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FBB9" w14:textId="370C8659" w:rsidR="001709C3" w:rsidRPr="00FB0E4F" w:rsidRDefault="00C43CC0" w:rsidP="00FB0E4F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FB0E4F">
        <w:rPr>
          <w:rFonts w:ascii="Arial" w:hAnsi="Arial" w:cs="Arial"/>
          <w:sz w:val="22"/>
          <w:szCs w:val="22"/>
        </w:rPr>
        <w:t xml:space="preserve"> </w:t>
      </w:r>
    </w:p>
    <w:p w14:paraId="5A741526" w14:textId="0E2B91DA" w:rsidR="00C05DDE" w:rsidRDefault="00C05DDE" w:rsidP="00DC0C81">
      <w:pPr>
        <w:widowControl w:val="0"/>
        <w:autoSpaceDE w:val="0"/>
        <w:autoSpaceDN w:val="0"/>
        <w:adjustRightInd w:val="0"/>
        <w:ind w:right="-3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313A96E2" w14:textId="11325EB4" w:rsidR="00671C29" w:rsidRPr="00B3365F" w:rsidRDefault="00671C29" w:rsidP="00B3365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365F">
        <w:rPr>
          <w:rFonts w:ascii="Arial" w:hAnsi="Arial" w:cs="Arial"/>
          <w:b/>
          <w:bCs/>
          <w:sz w:val="22"/>
          <w:szCs w:val="22"/>
        </w:rPr>
        <w:t>RESOLUTION NO.</w:t>
      </w:r>
      <w:r w:rsidR="00183A12" w:rsidRPr="00B3365F">
        <w:rPr>
          <w:rFonts w:ascii="Arial" w:hAnsi="Arial" w:cs="Arial"/>
          <w:b/>
          <w:bCs/>
          <w:sz w:val="22"/>
          <w:szCs w:val="22"/>
        </w:rPr>
        <w:t xml:space="preserve"> </w:t>
      </w:r>
      <w:r w:rsidR="002E26C8">
        <w:rPr>
          <w:rFonts w:ascii="Arial" w:hAnsi="Arial" w:cs="Arial"/>
          <w:b/>
          <w:bCs/>
          <w:sz w:val="22"/>
          <w:szCs w:val="22"/>
        </w:rPr>
        <w:t>039</w:t>
      </w:r>
      <w:r w:rsidRPr="00B3365F">
        <w:rPr>
          <w:rFonts w:ascii="Arial" w:hAnsi="Arial" w:cs="Arial"/>
          <w:b/>
          <w:bCs/>
          <w:sz w:val="22"/>
          <w:szCs w:val="22"/>
        </w:rPr>
        <w:t>–2022 - AUTHORIZE PURCHASE OF STOP LOSS INSURANCE FOR 2023</w:t>
      </w:r>
    </w:p>
    <w:p w14:paraId="01EABEBD" w14:textId="77777777" w:rsidR="00183A12" w:rsidRPr="00B3365F" w:rsidRDefault="00183A12" w:rsidP="00B336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BB2D53" w14:textId="77777777" w:rsidR="00671C29" w:rsidRPr="00B3365F" w:rsidRDefault="00671C29" w:rsidP="00B3365F">
      <w:pPr>
        <w:jc w:val="both"/>
        <w:rPr>
          <w:rFonts w:ascii="Arial" w:hAnsi="Arial" w:cs="Arial"/>
          <w:sz w:val="22"/>
          <w:szCs w:val="22"/>
        </w:rPr>
      </w:pPr>
    </w:p>
    <w:p w14:paraId="3AC69F19" w14:textId="7446FF19" w:rsidR="00671C29" w:rsidRDefault="00671C29" w:rsidP="00B3365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3365F">
        <w:rPr>
          <w:rFonts w:ascii="Arial" w:hAnsi="Arial" w:cs="Arial"/>
          <w:sz w:val="22"/>
          <w:szCs w:val="22"/>
        </w:rPr>
        <w:t xml:space="preserve">WHEREAS, the Consortium must purchase stop loss insurance, as required by Section 4707 of New York State Insurance Law, </w:t>
      </w:r>
      <w:r w:rsidR="00183A12" w:rsidRPr="00B3365F">
        <w:rPr>
          <w:rFonts w:ascii="Arial" w:hAnsi="Arial" w:cs="Arial"/>
          <w:sz w:val="22"/>
          <w:szCs w:val="22"/>
        </w:rPr>
        <w:t>now therefore be it</w:t>
      </w:r>
    </w:p>
    <w:p w14:paraId="62B555FF" w14:textId="77777777" w:rsidR="00B3365F" w:rsidRPr="00B3365F" w:rsidRDefault="00B3365F" w:rsidP="00B3365F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0D242AB" w14:textId="77777777" w:rsidR="00671C29" w:rsidRPr="00B3365F" w:rsidRDefault="00671C29" w:rsidP="00B3365F">
      <w:pPr>
        <w:jc w:val="both"/>
        <w:rPr>
          <w:rFonts w:ascii="Arial" w:hAnsi="Arial" w:cs="Arial"/>
          <w:sz w:val="22"/>
          <w:szCs w:val="22"/>
        </w:rPr>
      </w:pPr>
    </w:p>
    <w:p w14:paraId="4D5489FD" w14:textId="2FCF3F45" w:rsidR="00671C29" w:rsidRDefault="00671C29" w:rsidP="00B3365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3365F">
        <w:rPr>
          <w:rFonts w:ascii="Arial" w:hAnsi="Arial" w:cs="Arial"/>
          <w:sz w:val="22"/>
          <w:szCs w:val="22"/>
        </w:rPr>
        <w:t xml:space="preserve">RESOLVED, on recommendation of the Audit and Finance Committee, That the Board of Directors authorizes the purchase of the Stop Loss insurance policy with a deductible of $1 million for the policy period January 1, </w:t>
      </w:r>
      <w:proofErr w:type="gramStart"/>
      <w:r w:rsidRPr="00B3365F">
        <w:rPr>
          <w:rFonts w:ascii="Arial" w:hAnsi="Arial" w:cs="Arial"/>
          <w:sz w:val="22"/>
          <w:szCs w:val="22"/>
        </w:rPr>
        <w:t>2023</w:t>
      </w:r>
      <w:proofErr w:type="gramEnd"/>
      <w:r w:rsidRPr="00B3365F">
        <w:rPr>
          <w:rFonts w:ascii="Arial" w:hAnsi="Arial" w:cs="Arial"/>
          <w:sz w:val="22"/>
          <w:szCs w:val="22"/>
        </w:rPr>
        <w:t xml:space="preserve"> to December 31, 2023 with </w:t>
      </w:r>
      <w:r w:rsidR="00D25C08">
        <w:rPr>
          <w:rFonts w:ascii="Arial" w:hAnsi="Arial" w:cs="Arial"/>
          <w:sz w:val="22"/>
          <w:szCs w:val="22"/>
        </w:rPr>
        <w:t xml:space="preserve">Highmark </w:t>
      </w:r>
      <w:r w:rsidRPr="00B3365F">
        <w:rPr>
          <w:rFonts w:ascii="Arial" w:hAnsi="Arial" w:cs="Arial"/>
          <w:sz w:val="22"/>
          <w:szCs w:val="22"/>
        </w:rPr>
        <w:t xml:space="preserve">to include claims incurred from January 1, 2023 thru December 31, 2023 and paid during the period of January 1, 2023 thru March 31, 2024. </w:t>
      </w:r>
    </w:p>
    <w:p w14:paraId="5F9C3F6B" w14:textId="77777777" w:rsidR="00B3365F" w:rsidRPr="00B3365F" w:rsidRDefault="00B3365F" w:rsidP="00B3365F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F3E9018" w14:textId="77777777" w:rsidR="00671C29" w:rsidRPr="00B3365F" w:rsidRDefault="00671C29" w:rsidP="00B3365F">
      <w:pPr>
        <w:jc w:val="both"/>
        <w:rPr>
          <w:rFonts w:ascii="Arial" w:hAnsi="Arial" w:cs="Arial"/>
          <w:sz w:val="22"/>
          <w:szCs w:val="22"/>
        </w:rPr>
      </w:pPr>
    </w:p>
    <w:p w14:paraId="5E2AB2BF" w14:textId="77777777" w:rsidR="00671C29" w:rsidRPr="00B3365F" w:rsidRDefault="00671C29" w:rsidP="00B3365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3365F">
        <w:rPr>
          <w:rFonts w:ascii="Arial" w:hAnsi="Arial" w:cs="Arial"/>
          <w:sz w:val="22"/>
          <w:szCs w:val="22"/>
        </w:rPr>
        <w:t>RESOLVED, further, That the Plan Consultant is directed to provide the Executive Director with a copy of said policy.</w:t>
      </w:r>
    </w:p>
    <w:p w14:paraId="39E5FD72" w14:textId="77777777" w:rsidR="00183A12" w:rsidRPr="00B3365F" w:rsidRDefault="00183A12" w:rsidP="00B3365F">
      <w:pPr>
        <w:jc w:val="both"/>
        <w:rPr>
          <w:rFonts w:ascii="Arial" w:hAnsi="Arial" w:cs="Arial"/>
          <w:sz w:val="22"/>
          <w:szCs w:val="22"/>
        </w:rPr>
      </w:pPr>
      <w:r w:rsidRPr="00B3365F">
        <w:rPr>
          <w:rFonts w:ascii="Arial" w:hAnsi="Arial" w:cs="Arial"/>
          <w:sz w:val="22"/>
          <w:szCs w:val="22"/>
        </w:rPr>
        <w:tab/>
      </w:r>
      <w:r w:rsidRPr="00B3365F">
        <w:rPr>
          <w:rFonts w:ascii="Arial" w:hAnsi="Arial" w:cs="Arial"/>
          <w:sz w:val="22"/>
          <w:szCs w:val="22"/>
        </w:rPr>
        <w:tab/>
      </w:r>
      <w:r w:rsidRPr="00B3365F">
        <w:rPr>
          <w:rFonts w:ascii="Arial" w:hAnsi="Arial" w:cs="Arial"/>
          <w:sz w:val="22"/>
          <w:szCs w:val="22"/>
        </w:rPr>
        <w:tab/>
      </w:r>
      <w:r w:rsidRPr="00B3365F">
        <w:rPr>
          <w:rFonts w:ascii="Arial" w:hAnsi="Arial" w:cs="Arial"/>
          <w:sz w:val="22"/>
          <w:szCs w:val="22"/>
        </w:rPr>
        <w:tab/>
      </w:r>
      <w:r w:rsidRPr="00B3365F">
        <w:rPr>
          <w:rFonts w:ascii="Arial" w:hAnsi="Arial" w:cs="Arial"/>
          <w:sz w:val="22"/>
          <w:szCs w:val="22"/>
        </w:rPr>
        <w:tab/>
      </w:r>
      <w:r w:rsidRPr="00B3365F">
        <w:rPr>
          <w:rFonts w:ascii="Arial" w:hAnsi="Arial" w:cs="Arial"/>
          <w:sz w:val="22"/>
          <w:szCs w:val="22"/>
        </w:rPr>
        <w:tab/>
      </w:r>
    </w:p>
    <w:p w14:paraId="6A150F8F" w14:textId="77777777" w:rsidR="00183A12" w:rsidRDefault="00183A12" w:rsidP="00671C29"/>
    <w:p w14:paraId="271834E9" w14:textId="4738D375" w:rsidR="00671C29" w:rsidRDefault="00183A12" w:rsidP="00183A12">
      <w:pPr>
        <w:ind w:left="3600" w:firstLine="720"/>
      </w:pPr>
      <w:r>
        <w:t>********</w:t>
      </w:r>
    </w:p>
    <w:p w14:paraId="4DC78A97" w14:textId="7B1C999F" w:rsidR="00B752B3" w:rsidRPr="00B752B3" w:rsidRDefault="00B752B3" w:rsidP="00B752B3">
      <w:pPr>
        <w:rPr>
          <w:rFonts w:ascii="Arial" w:eastAsia="Arial" w:hAnsi="Arial" w:cs="Arial"/>
          <w:sz w:val="22"/>
          <w:szCs w:val="22"/>
        </w:rPr>
      </w:pPr>
    </w:p>
    <w:p w14:paraId="133E4FA4" w14:textId="58820930" w:rsidR="00B752B3" w:rsidRDefault="00B752B3" w:rsidP="00B752B3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7D356D4" w14:textId="77777777" w:rsidR="00B752B3" w:rsidRPr="00FB0E4F" w:rsidRDefault="00B752B3" w:rsidP="00B752B3">
      <w:pPr>
        <w:pStyle w:val="Default"/>
        <w:ind w:right="-36"/>
        <w:rPr>
          <w:sz w:val="22"/>
          <w:szCs w:val="22"/>
        </w:rPr>
      </w:pPr>
      <w:r>
        <w:rPr>
          <w:rFonts w:eastAsia="Arial"/>
          <w:sz w:val="22"/>
          <w:szCs w:val="22"/>
        </w:rPr>
        <w:tab/>
      </w:r>
      <w:bookmarkStart w:id="1" w:name="_Hlk121496919"/>
      <w:r w:rsidRPr="00FB0E4F">
        <w:rPr>
          <w:sz w:val="22"/>
          <w:szCs w:val="22"/>
        </w:rPr>
        <w:t xml:space="preserve">STATE OF NEW YORK   </w:t>
      </w:r>
      <w:proofErr w:type="gramStart"/>
      <w:r w:rsidRPr="00FB0E4F">
        <w:rPr>
          <w:sz w:val="22"/>
          <w:szCs w:val="22"/>
        </w:rPr>
        <w:t xml:space="preserve">  )</w:t>
      </w:r>
      <w:proofErr w:type="gramEnd"/>
      <w:r w:rsidRPr="00FB0E4F">
        <w:rPr>
          <w:sz w:val="22"/>
          <w:szCs w:val="22"/>
        </w:rPr>
        <w:softHyphen/>
      </w:r>
    </w:p>
    <w:p w14:paraId="01B706AB" w14:textId="77777777" w:rsidR="00B752B3" w:rsidRPr="00FB0E4F" w:rsidRDefault="00B752B3" w:rsidP="00B752B3">
      <w:pPr>
        <w:pStyle w:val="BodyText"/>
        <w:tabs>
          <w:tab w:val="left" w:pos="360"/>
        </w:tabs>
        <w:ind w:right="-36"/>
        <w:rPr>
          <w:bCs/>
        </w:rPr>
      </w:pPr>
      <w:r w:rsidRPr="00FB0E4F">
        <w:t xml:space="preserve">GTCMHIC             </w:t>
      </w:r>
      <w:r w:rsidRPr="00FB0E4F">
        <w:tab/>
        <w:t xml:space="preserve">                  </w:t>
      </w:r>
      <w:proofErr w:type="gramStart"/>
      <w:r w:rsidRPr="00FB0E4F">
        <w:t xml:space="preserve">  )</w:t>
      </w:r>
      <w:proofErr w:type="gramEnd"/>
      <w:r w:rsidRPr="00FB0E4F">
        <w:t xml:space="preserve"> ss:</w:t>
      </w:r>
      <w:r w:rsidRPr="00FB0E4F">
        <w:rPr>
          <w:noProof/>
        </w:rPr>
        <w:t xml:space="preserve"> </w:t>
      </w:r>
      <w:r w:rsidRPr="00FB0E4F">
        <w:rPr>
          <w:noProof/>
        </w:rPr>
        <w:br/>
      </w:r>
      <w:r w:rsidRPr="00FB0E4F">
        <w:rPr>
          <w:bCs/>
        </w:rPr>
        <w:t>COUNTY OF TOMPKINS )</w:t>
      </w:r>
    </w:p>
    <w:p w14:paraId="65878724" w14:textId="77777777" w:rsidR="00B752B3" w:rsidRPr="00FB0E4F" w:rsidRDefault="00B752B3" w:rsidP="00B752B3">
      <w:pPr>
        <w:ind w:right="-36"/>
        <w:jc w:val="both"/>
        <w:rPr>
          <w:bCs/>
        </w:rPr>
      </w:pPr>
    </w:p>
    <w:p w14:paraId="1B5852B0" w14:textId="77777777" w:rsidR="00B752B3" w:rsidRPr="00D366B6" w:rsidRDefault="00B752B3" w:rsidP="00B752B3">
      <w:pPr>
        <w:ind w:right="-36"/>
        <w:jc w:val="both"/>
        <w:rPr>
          <w:bCs/>
        </w:rPr>
      </w:pPr>
      <w:r w:rsidRPr="00FB0E4F">
        <w:rPr>
          <w:bCs/>
        </w:rPr>
        <w:tab/>
        <w:t>I hereby certify that the foregoing is a true and correct transcript of a resolution adopted by the Greater Tompkins County Municipal Health Insurance Consortium Executive Committee on</w:t>
      </w:r>
      <w:r>
        <w:rPr>
          <w:bCs/>
        </w:rPr>
        <w:t xml:space="preserve"> behalf of the Board of Directors on</w:t>
      </w:r>
      <w:r w:rsidRPr="00FB0E4F">
        <w:rPr>
          <w:bCs/>
        </w:rPr>
        <w:t xml:space="preserve"> </w:t>
      </w:r>
      <w:r>
        <w:rPr>
          <w:bCs/>
        </w:rPr>
        <w:t>December 7</w:t>
      </w:r>
      <w:r w:rsidRPr="00FB0E4F">
        <w:rPr>
          <w:bCs/>
        </w:rPr>
        <w:t>, 2022.</w:t>
      </w:r>
    </w:p>
    <w:p w14:paraId="2668F5EB" w14:textId="77777777" w:rsidR="00B752B3" w:rsidRPr="008316A6" w:rsidRDefault="00B752B3" w:rsidP="00B752B3">
      <w:r>
        <w:rPr>
          <w:noProof/>
        </w:rPr>
        <w:drawing>
          <wp:anchor distT="0" distB="0" distL="114300" distR="114300" simplePos="0" relativeHeight="251659264" behindDoc="1" locked="0" layoutInCell="1" allowOverlap="1" wp14:anchorId="6D9965DE" wp14:editId="30E5E12C">
            <wp:simplePos x="0" y="0"/>
            <wp:positionH relativeFrom="column">
              <wp:posOffset>2509520</wp:posOffset>
            </wp:positionH>
            <wp:positionV relativeFrom="paragraph">
              <wp:posOffset>105410</wp:posOffset>
            </wp:positionV>
            <wp:extent cx="3346450" cy="746760"/>
            <wp:effectExtent l="0" t="0" r="635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AEF2E4" w14:textId="77777777" w:rsidR="00B752B3" w:rsidRPr="008316A6" w:rsidRDefault="00B752B3" w:rsidP="00B752B3"/>
    <w:p w14:paraId="09A8E95A" w14:textId="77777777" w:rsidR="00B752B3" w:rsidRPr="008316A6" w:rsidRDefault="00B752B3" w:rsidP="00B752B3"/>
    <w:p w14:paraId="300CD0FA" w14:textId="77777777" w:rsidR="00B752B3" w:rsidRDefault="00B752B3" w:rsidP="00B752B3">
      <w:pPr>
        <w:rPr>
          <w:noProof/>
        </w:rPr>
      </w:pPr>
    </w:p>
    <w:p w14:paraId="76B9D1E5" w14:textId="77777777" w:rsidR="00B752B3" w:rsidRDefault="00B752B3" w:rsidP="00B752B3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</w:t>
      </w:r>
    </w:p>
    <w:p w14:paraId="51B63E8B" w14:textId="77777777" w:rsidR="00B752B3" w:rsidRPr="004F16F8" w:rsidRDefault="00B752B3" w:rsidP="00B752B3">
      <w:pPr>
        <w:tabs>
          <w:tab w:val="left" w:pos="4410"/>
        </w:tabs>
        <w:rPr>
          <w:i/>
          <w:iCs/>
        </w:rPr>
      </w:pPr>
      <w:r>
        <w:tab/>
      </w:r>
      <w:r w:rsidRPr="008316A6">
        <w:rPr>
          <w:i/>
          <w:iCs/>
        </w:rPr>
        <w:t>Lynne Sheldon, Clerk of the GTCMHIC Board</w:t>
      </w:r>
      <w:bookmarkEnd w:id="1"/>
    </w:p>
    <w:p w14:paraId="578A3A2E" w14:textId="77777777" w:rsidR="00B752B3" w:rsidRPr="00053881" w:rsidRDefault="00B752B3" w:rsidP="00B752B3">
      <w:pPr>
        <w:widowControl w:val="0"/>
        <w:autoSpaceDE w:val="0"/>
        <w:autoSpaceDN w:val="0"/>
        <w:adjustRightInd w:val="0"/>
        <w:ind w:left="4320" w:right="-36" w:firstLine="720"/>
        <w:rPr>
          <w:rFonts w:ascii="Arial" w:eastAsia="Arial" w:hAnsi="Arial" w:cs="Arial"/>
          <w:color w:val="000000"/>
          <w:sz w:val="22"/>
          <w:szCs w:val="22"/>
        </w:rPr>
      </w:pPr>
    </w:p>
    <w:p w14:paraId="0FA762A3" w14:textId="6CE6CED3" w:rsidR="00B752B3" w:rsidRPr="00B752B3" w:rsidRDefault="00B752B3" w:rsidP="00B752B3">
      <w:pPr>
        <w:tabs>
          <w:tab w:val="left" w:pos="1152"/>
        </w:tabs>
        <w:rPr>
          <w:rFonts w:ascii="Arial" w:eastAsia="Arial" w:hAnsi="Arial" w:cs="Arial"/>
          <w:sz w:val="22"/>
          <w:szCs w:val="22"/>
        </w:rPr>
      </w:pPr>
    </w:p>
    <w:sectPr w:rsidR="00B752B3" w:rsidRPr="00B752B3" w:rsidSect="00FB0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90" w:left="1170" w:header="36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4000" w14:textId="77777777" w:rsidR="001F0722" w:rsidRDefault="001F0722">
      <w:r>
        <w:separator/>
      </w:r>
    </w:p>
  </w:endnote>
  <w:endnote w:type="continuationSeparator" w:id="0">
    <w:p w14:paraId="680AB60E" w14:textId="77777777" w:rsidR="001F0722" w:rsidRDefault="001F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112B" w14:textId="77777777" w:rsidR="000D63DE" w:rsidRDefault="000D63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2CA856" w14:textId="77777777" w:rsidR="000D63DE" w:rsidRDefault="000D63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4F67" w14:textId="77777777" w:rsidR="000D63DE" w:rsidRDefault="000D63DE">
    <w:pPr>
      <w:pStyle w:val="Footer"/>
      <w:framePr w:wrap="around" w:vAnchor="text" w:hAnchor="margin" w:xAlign="right" w:y="1"/>
      <w:rPr>
        <w:rStyle w:val="PageNumber"/>
      </w:rPr>
    </w:pPr>
  </w:p>
  <w:p w14:paraId="5472CB67" w14:textId="77777777" w:rsidR="000D63DE" w:rsidRDefault="000D63DE" w:rsidP="009F53AA">
    <w:pPr>
      <w:pStyle w:val="Footer"/>
      <w:ind w:right="360"/>
      <w:jc w:val="center"/>
      <w:rPr>
        <w:rFonts w:ascii="Century" w:hAnsi="Century"/>
        <w:b/>
        <w:sz w:val="18"/>
        <w:u w:val="doub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FEDB" w14:textId="77777777" w:rsidR="0071490C" w:rsidRDefault="00714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8791" w14:textId="77777777" w:rsidR="001F0722" w:rsidRDefault="001F0722">
      <w:bookmarkStart w:id="0" w:name="_Hlk105490446"/>
      <w:bookmarkEnd w:id="0"/>
      <w:r>
        <w:separator/>
      </w:r>
    </w:p>
  </w:footnote>
  <w:footnote w:type="continuationSeparator" w:id="0">
    <w:p w14:paraId="45E05994" w14:textId="77777777" w:rsidR="001F0722" w:rsidRDefault="001F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F011" w14:textId="77777777" w:rsidR="0071490C" w:rsidRDefault="00714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5E84" w14:textId="47B30A03" w:rsidR="00FB0E4F" w:rsidRPr="00FB0E4F" w:rsidRDefault="00FB0E4F" w:rsidP="00FB0E4F">
    <w:pPr>
      <w:pStyle w:val="Heading1"/>
      <w:ind w:left="3420" w:hanging="3420"/>
      <w:rPr>
        <w:rFonts w:ascii="Arial" w:hAnsi="Arial" w:cs="Arial"/>
        <w:sz w:val="22"/>
        <w:szCs w:val="22"/>
      </w:rPr>
    </w:pPr>
  </w:p>
  <w:p w14:paraId="7E068FEA" w14:textId="50662A8A" w:rsidR="00FF5AF0" w:rsidRDefault="00FF5AF0" w:rsidP="00FF5AF0">
    <w:pPr>
      <w:pStyle w:val="Header"/>
      <w:tabs>
        <w:tab w:val="clear" w:pos="4320"/>
        <w:tab w:val="clear" w:pos="8640"/>
        <w:tab w:val="right" w:pos="10980"/>
      </w:tabs>
      <w:ind w:left="-1080" w:right="-900"/>
      <w:jc w:val="both"/>
    </w:pPr>
    <w:r>
      <w:tab/>
      <w:t xml:space="preserve">  </w:t>
    </w:r>
  </w:p>
  <w:p w14:paraId="12D26C2B" w14:textId="77777777" w:rsidR="000D63DE" w:rsidRPr="007A05BF" w:rsidRDefault="000D63DE" w:rsidP="007A0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292C" w14:textId="701A40DD" w:rsidR="00FB0E4F" w:rsidRDefault="00FB0E4F" w:rsidP="00FB0E4F">
    <w:pPr>
      <w:pStyle w:val="Header"/>
      <w:tabs>
        <w:tab w:val="clear" w:pos="4320"/>
        <w:tab w:val="clear" w:pos="8640"/>
      </w:tabs>
      <w:ind w:right="-99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7554B5" wp14:editId="7239CEE0">
          <wp:simplePos x="0" y="0"/>
          <wp:positionH relativeFrom="column">
            <wp:posOffset>-409575</wp:posOffset>
          </wp:positionH>
          <wp:positionV relativeFrom="paragraph">
            <wp:posOffset>6350</wp:posOffset>
          </wp:positionV>
          <wp:extent cx="1638989" cy="1409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89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</w:t>
    </w:r>
  </w:p>
  <w:p w14:paraId="20A6E326" w14:textId="25374E2A" w:rsidR="00FB0E4F" w:rsidRDefault="00FB0E4F" w:rsidP="00FB0E4F">
    <w:pPr>
      <w:pStyle w:val="Header"/>
      <w:tabs>
        <w:tab w:val="clear" w:pos="4320"/>
        <w:tab w:val="clear" w:pos="8640"/>
      </w:tabs>
      <w:ind w:right="-810"/>
    </w:pPr>
    <w:r>
      <w:rPr>
        <w:noProof/>
      </w:rPr>
      <w:t xml:space="preserve">                                       </w:t>
    </w:r>
    <w:r>
      <w:rPr>
        <w:noProof/>
      </w:rPr>
      <w:drawing>
        <wp:inline distT="0" distB="0" distL="0" distR="0" wp14:anchorId="18090609" wp14:editId="2D394EFA">
          <wp:extent cx="5358630" cy="124736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914" cy="12616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384"/>
    <w:multiLevelType w:val="hybridMultilevel"/>
    <w:tmpl w:val="6F5694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9F7ECB"/>
    <w:multiLevelType w:val="hybridMultilevel"/>
    <w:tmpl w:val="6FFA3642"/>
    <w:lvl w:ilvl="0" w:tplc="C6BA50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226DF"/>
    <w:multiLevelType w:val="hybridMultilevel"/>
    <w:tmpl w:val="29482D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A234B"/>
    <w:multiLevelType w:val="hybridMultilevel"/>
    <w:tmpl w:val="31DAEF48"/>
    <w:lvl w:ilvl="0" w:tplc="8D880D64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075C"/>
    <w:multiLevelType w:val="hybridMultilevel"/>
    <w:tmpl w:val="0E74FD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5815B44"/>
    <w:multiLevelType w:val="hybridMultilevel"/>
    <w:tmpl w:val="02A28096"/>
    <w:lvl w:ilvl="0" w:tplc="5B38EE56">
      <w:numFmt w:val="bullet"/>
      <w:lvlText w:val="•"/>
      <w:lvlJc w:val="left"/>
      <w:pPr>
        <w:ind w:left="2640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C20D86">
      <w:numFmt w:val="bullet"/>
      <w:lvlText w:val="•"/>
      <w:lvlJc w:val="left"/>
      <w:pPr>
        <w:ind w:left="3546" w:hanging="140"/>
      </w:pPr>
      <w:rPr>
        <w:rFonts w:hint="default"/>
        <w:lang w:val="en-US" w:eastAsia="en-US" w:bidi="ar-SA"/>
      </w:rPr>
    </w:lvl>
    <w:lvl w:ilvl="2" w:tplc="44165A0C">
      <w:numFmt w:val="bullet"/>
      <w:lvlText w:val="•"/>
      <w:lvlJc w:val="left"/>
      <w:pPr>
        <w:ind w:left="4452" w:hanging="140"/>
      </w:pPr>
      <w:rPr>
        <w:rFonts w:hint="default"/>
        <w:lang w:val="en-US" w:eastAsia="en-US" w:bidi="ar-SA"/>
      </w:rPr>
    </w:lvl>
    <w:lvl w:ilvl="3" w:tplc="E54AF968">
      <w:numFmt w:val="bullet"/>
      <w:lvlText w:val="•"/>
      <w:lvlJc w:val="left"/>
      <w:pPr>
        <w:ind w:left="5358" w:hanging="140"/>
      </w:pPr>
      <w:rPr>
        <w:rFonts w:hint="default"/>
        <w:lang w:val="en-US" w:eastAsia="en-US" w:bidi="ar-SA"/>
      </w:rPr>
    </w:lvl>
    <w:lvl w:ilvl="4" w:tplc="BCD267C4">
      <w:numFmt w:val="bullet"/>
      <w:lvlText w:val="•"/>
      <w:lvlJc w:val="left"/>
      <w:pPr>
        <w:ind w:left="6264" w:hanging="140"/>
      </w:pPr>
      <w:rPr>
        <w:rFonts w:hint="default"/>
        <w:lang w:val="en-US" w:eastAsia="en-US" w:bidi="ar-SA"/>
      </w:rPr>
    </w:lvl>
    <w:lvl w:ilvl="5" w:tplc="4A2E2470">
      <w:numFmt w:val="bullet"/>
      <w:lvlText w:val="•"/>
      <w:lvlJc w:val="left"/>
      <w:pPr>
        <w:ind w:left="7170" w:hanging="140"/>
      </w:pPr>
      <w:rPr>
        <w:rFonts w:hint="default"/>
        <w:lang w:val="en-US" w:eastAsia="en-US" w:bidi="ar-SA"/>
      </w:rPr>
    </w:lvl>
    <w:lvl w:ilvl="6" w:tplc="52D2D276">
      <w:numFmt w:val="bullet"/>
      <w:lvlText w:val="•"/>
      <w:lvlJc w:val="left"/>
      <w:pPr>
        <w:ind w:left="8076" w:hanging="140"/>
      </w:pPr>
      <w:rPr>
        <w:rFonts w:hint="default"/>
        <w:lang w:val="en-US" w:eastAsia="en-US" w:bidi="ar-SA"/>
      </w:rPr>
    </w:lvl>
    <w:lvl w:ilvl="7" w:tplc="8B54C162">
      <w:numFmt w:val="bullet"/>
      <w:lvlText w:val="•"/>
      <w:lvlJc w:val="left"/>
      <w:pPr>
        <w:ind w:left="8982" w:hanging="140"/>
      </w:pPr>
      <w:rPr>
        <w:rFonts w:hint="default"/>
        <w:lang w:val="en-US" w:eastAsia="en-US" w:bidi="ar-SA"/>
      </w:rPr>
    </w:lvl>
    <w:lvl w:ilvl="8" w:tplc="45986ABC">
      <w:numFmt w:val="bullet"/>
      <w:lvlText w:val="•"/>
      <w:lvlJc w:val="left"/>
      <w:pPr>
        <w:ind w:left="9888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6B6E27B8"/>
    <w:multiLevelType w:val="hybridMultilevel"/>
    <w:tmpl w:val="153285A6"/>
    <w:lvl w:ilvl="0" w:tplc="225CA51E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259293">
    <w:abstractNumId w:val="6"/>
  </w:num>
  <w:num w:numId="2" w16cid:durableId="1852984043">
    <w:abstractNumId w:val="3"/>
  </w:num>
  <w:num w:numId="3" w16cid:durableId="1354191927">
    <w:abstractNumId w:val="0"/>
  </w:num>
  <w:num w:numId="4" w16cid:durableId="797525538">
    <w:abstractNumId w:val="1"/>
  </w:num>
  <w:num w:numId="5" w16cid:durableId="1775204372">
    <w:abstractNumId w:val="4"/>
  </w:num>
  <w:num w:numId="6" w16cid:durableId="1835101442">
    <w:abstractNumId w:val="2"/>
  </w:num>
  <w:num w:numId="7" w16cid:durableId="655913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C3"/>
    <w:rsid w:val="00004A93"/>
    <w:rsid w:val="00004B41"/>
    <w:rsid w:val="00005CDB"/>
    <w:rsid w:val="00012E56"/>
    <w:rsid w:val="000639F5"/>
    <w:rsid w:val="00076D9F"/>
    <w:rsid w:val="00081165"/>
    <w:rsid w:val="00081D4E"/>
    <w:rsid w:val="000855DC"/>
    <w:rsid w:val="00093083"/>
    <w:rsid w:val="000D0F59"/>
    <w:rsid w:val="000D63DE"/>
    <w:rsid w:val="000E00FA"/>
    <w:rsid w:val="000E5F12"/>
    <w:rsid w:val="000F01E9"/>
    <w:rsid w:val="0014623F"/>
    <w:rsid w:val="00151FCD"/>
    <w:rsid w:val="00153706"/>
    <w:rsid w:val="00157F2D"/>
    <w:rsid w:val="0016060C"/>
    <w:rsid w:val="001709C3"/>
    <w:rsid w:val="0017737A"/>
    <w:rsid w:val="00180BFD"/>
    <w:rsid w:val="00183A12"/>
    <w:rsid w:val="00191C73"/>
    <w:rsid w:val="001A5D1A"/>
    <w:rsid w:val="001E04E1"/>
    <w:rsid w:val="001F0722"/>
    <w:rsid w:val="002157F0"/>
    <w:rsid w:val="00215FB8"/>
    <w:rsid w:val="00220F0F"/>
    <w:rsid w:val="00222109"/>
    <w:rsid w:val="002617B4"/>
    <w:rsid w:val="00264AD8"/>
    <w:rsid w:val="00287847"/>
    <w:rsid w:val="00297C60"/>
    <w:rsid w:val="002B09D8"/>
    <w:rsid w:val="002B7350"/>
    <w:rsid w:val="002E26C8"/>
    <w:rsid w:val="002F1D13"/>
    <w:rsid w:val="0030612D"/>
    <w:rsid w:val="00314B28"/>
    <w:rsid w:val="00325E72"/>
    <w:rsid w:val="00345A8F"/>
    <w:rsid w:val="0035431C"/>
    <w:rsid w:val="0035634E"/>
    <w:rsid w:val="003611A6"/>
    <w:rsid w:val="00390788"/>
    <w:rsid w:val="00393E2D"/>
    <w:rsid w:val="003A488F"/>
    <w:rsid w:val="003B2682"/>
    <w:rsid w:val="003B4E28"/>
    <w:rsid w:val="003C4983"/>
    <w:rsid w:val="003E1846"/>
    <w:rsid w:val="003E6D92"/>
    <w:rsid w:val="003F35E9"/>
    <w:rsid w:val="00411239"/>
    <w:rsid w:val="00430DFD"/>
    <w:rsid w:val="00437B4E"/>
    <w:rsid w:val="004553CC"/>
    <w:rsid w:val="0045662B"/>
    <w:rsid w:val="00483BA2"/>
    <w:rsid w:val="00495206"/>
    <w:rsid w:val="00497C2B"/>
    <w:rsid w:val="004A1DA4"/>
    <w:rsid w:val="004B1A29"/>
    <w:rsid w:val="004C56CC"/>
    <w:rsid w:val="004D17F5"/>
    <w:rsid w:val="004F2505"/>
    <w:rsid w:val="004F4B9C"/>
    <w:rsid w:val="004F7AC9"/>
    <w:rsid w:val="005231D3"/>
    <w:rsid w:val="005256C3"/>
    <w:rsid w:val="0053780F"/>
    <w:rsid w:val="005431B8"/>
    <w:rsid w:val="00580DD5"/>
    <w:rsid w:val="00585393"/>
    <w:rsid w:val="00591A38"/>
    <w:rsid w:val="005D197B"/>
    <w:rsid w:val="005E4FED"/>
    <w:rsid w:val="005E5CE4"/>
    <w:rsid w:val="0063101E"/>
    <w:rsid w:val="00650B62"/>
    <w:rsid w:val="00655A22"/>
    <w:rsid w:val="00665E0E"/>
    <w:rsid w:val="00671C29"/>
    <w:rsid w:val="00673797"/>
    <w:rsid w:val="0067427E"/>
    <w:rsid w:val="00683D1A"/>
    <w:rsid w:val="00691128"/>
    <w:rsid w:val="006A7A27"/>
    <w:rsid w:val="006E6E8D"/>
    <w:rsid w:val="006E7221"/>
    <w:rsid w:val="006F28C0"/>
    <w:rsid w:val="00714678"/>
    <w:rsid w:val="0071490C"/>
    <w:rsid w:val="0072749E"/>
    <w:rsid w:val="00754A9B"/>
    <w:rsid w:val="0075534B"/>
    <w:rsid w:val="00760233"/>
    <w:rsid w:val="007611F4"/>
    <w:rsid w:val="007855D9"/>
    <w:rsid w:val="007948C5"/>
    <w:rsid w:val="007A05BF"/>
    <w:rsid w:val="007A5170"/>
    <w:rsid w:val="007B4868"/>
    <w:rsid w:val="007C1401"/>
    <w:rsid w:val="007C4305"/>
    <w:rsid w:val="007D2015"/>
    <w:rsid w:val="007D2AE3"/>
    <w:rsid w:val="007E54E3"/>
    <w:rsid w:val="00800998"/>
    <w:rsid w:val="00800A54"/>
    <w:rsid w:val="00802E26"/>
    <w:rsid w:val="00826EAD"/>
    <w:rsid w:val="008427CB"/>
    <w:rsid w:val="00891B94"/>
    <w:rsid w:val="008C4FD1"/>
    <w:rsid w:val="008D4C96"/>
    <w:rsid w:val="008E083A"/>
    <w:rsid w:val="008E4085"/>
    <w:rsid w:val="008E533B"/>
    <w:rsid w:val="008F2971"/>
    <w:rsid w:val="00905775"/>
    <w:rsid w:val="009223E0"/>
    <w:rsid w:val="00932BAF"/>
    <w:rsid w:val="00940E66"/>
    <w:rsid w:val="00953E0D"/>
    <w:rsid w:val="00965461"/>
    <w:rsid w:val="00971C9F"/>
    <w:rsid w:val="00977620"/>
    <w:rsid w:val="009853ED"/>
    <w:rsid w:val="009877D7"/>
    <w:rsid w:val="009A680D"/>
    <w:rsid w:val="009C4314"/>
    <w:rsid w:val="009F53AA"/>
    <w:rsid w:val="00A17C2D"/>
    <w:rsid w:val="00A20F83"/>
    <w:rsid w:val="00A33186"/>
    <w:rsid w:val="00A35597"/>
    <w:rsid w:val="00A637A6"/>
    <w:rsid w:val="00A72F1A"/>
    <w:rsid w:val="00A753CA"/>
    <w:rsid w:val="00AB2678"/>
    <w:rsid w:val="00AB5913"/>
    <w:rsid w:val="00AC3FA8"/>
    <w:rsid w:val="00AD05EC"/>
    <w:rsid w:val="00B10D9F"/>
    <w:rsid w:val="00B13DF5"/>
    <w:rsid w:val="00B14245"/>
    <w:rsid w:val="00B16C8B"/>
    <w:rsid w:val="00B32827"/>
    <w:rsid w:val="00B3365F"/>
    <w:rsid w:val="00B56668"/>
    <w:rsid w:val="00B64D2E"/>
    <w:rsid w:val="00B70461"/>
    <w:rsid w:val="00B752B3"/>
    <w:rsid w:val="00B76A84"/>
    <w:rsid w:val="00B84A91"/>
    <w:rsid w:val="00B87F72"/>
    <w:rsid w:val="00B9403F"/>
    <w:rsid w:val="00BA6479"/>
    <w:rsid w:val="00BB1A93"/>
    <w:rsid w:val="00BC79C6"/>
    <w:rsid w:val="00BD0095"/>
    <w:rsid w:val="00BE742A"/>
    <w:rsid w:val="00BF3EF7"/>
    <w:rsid w:val="00C05DDE"/>
    <w:rsid w:val="00C0747F"/>
    <w:rsid w:val="00C15582"/>
    <w:rsid w:val="00C3196D"/>
    <w:rsid w:val="00C35BA0"/>
    <w:rsid w:val="00C377B5"/>
    <w:rsid w:val="00C40121"/>
    <w:rsid w:val="00C43CC0"/>
    <w:rsid w:val="00C455AE"/>
    <w:rsid w:val="00C45D8D"/>
    <w:rsid w:val="00C74D95"/>
    <w:rsid w:val="00C80947"/>
    <w:rsid w:val="00C90C17"/>
    <w:rsid w:val="00CA3B39"/>
    <w:rsid w:val="00CB42BD"/>
    <w:rsid w:val="00CC03E6"/>
    <w:rsid w:val="00CE4CFA"/>
    <w:rsid w:val="00CE6179"/>
    <w:rsid w:val="00D03229"/>
    <w:rsid w:val="00D10C8D"/>
    <w:rsid w:val="00D11AFC"/>
    <w:rsid w:val="00D172F6"/>
    <w:rsid w:val="00D25C08"/>
    <w:rsid w:val="00D26517"/>
    <w:rsid w:val="00D34A52"/>
    <w:rsid w:val="00D557F1"/>
    <w:rsid w:val="00D724A8"/>
    <w:rsid w:val="00D72957"/>
    <w:rsid w:val="00DB1432"/>
    <w:rsid w:val="00DB4E21"/>
    <w:rsid w:val="00DC0C81"/>
    <w:rsid w:val="00DC25C4"/>
    <w:rsid w:val="00DC29AB"/>
    <w:rsid w:val="00DD1FA5"/>
    <w:rsid w:val="00DD4587"/>
    <w:rsid w:val="00DE15D4"/>
    <w:rsid w:val="00DE513A"/>
    <w:rsid w:val="00DF219E"/>
    <w:rsid w:val="00DF5B1F"/>
    <w:rsid w:val="00E04873"/>
    <w:rsid w:val="00E21658"/>
    <w:rsid w:val="00E238FD"/>
    <w:rsid w:val="00E30BEA"/>
    <w:rsid w:val="00E65BB3"/>
    <w:rsid w:val="00E82B11"/>
    <w:rsid w:val="00E9241A"/>
    <w:rsid w:val="00E96E7F"/>
    <w:rsid w:val="00EA189C"/>
    <w:rsid w:val="00EA2D75"/>
    <w:rsid w:val="00EA38CF"/>
    <w:rsid w:val="00EB14C8"/>
    <w:rsid w:val="00EE5D1B"/>
    <w:rsid w:val="00F054C2"/>
    <w:rsid w:val="00F07634"/>
    <w:rsid w:val="00F27FC4"/>
    <w:rsid w:val="00F3250B"/>
    <w:rsid w:val="00F35732"/>
    <w:rsid w:val="00F426A6"/>
    <w:rsid w:val="00F902F8"/>
    <w:rsid w:val="00FB0E4F"/>
    <w:rsid w:val="00FC3FC9"/>
    <w:rsid w:val="00FD1EAA"/>
    <w:rsid w:val="00FD534D"/>
    <w:rsid w:val="00FF17EF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E2D54"/>
  <w15:docId w15:val="{26BF290A-050B-41FC-B96C-23BE28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lang w:val="en"/>
    </w:rPr>
  </w:style>
  <w:style w:type="paragraph" w:styleId="Heading2">
    <w:name w:val="heading 2"/>
    <w:basedOn w:val="Normal"/>
    <w:next w:val="Normal"/>
    <w:qFormat/>
    <w:pPr>
      <w:keepNext/>
      <w:spacing w:after="20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semiHidden/>
    <w:pPr>
      <w:spacing w:after="200"/>
      <w:ind w:firstLine="720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sz w:val="24"/>
      <w:szCs w:val="24"/>
    </w:rPr>
  </w:style>
  <w:style w:type="character" w:customStyle="1" w:styleId="FooterChar">
    <w:name w:val="Footer Cha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3FC9"/>
    <w:pPr>
      <w:ind w:left="720"/>
      <w:contextualSpacing/>
    </w:pPr>
  </w:style>
  <w:style w:type="character" w:customStyle="1" w:styleId="BodyTextIndentChar">
    <w:name w:val="Body Text Indent Char"/>
    <w:link w:val="BodyTextIndent"/>
    <w:semiHidden/>
    <w:rsid w:val="008E4085"/>
    <w:rPr>
      <w:rFonts w:ascii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9223E0"/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link w:val="BodyTextIndent2"/>
    <w:semiHidden/>
    <w:rsid w:val="00EA189C"/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189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A189C"/>
    <w:rPr>
      <w:rFonts w:ascii="Calibri" w:eastAsia="Calibri" w:hAnsi="Calibri"/>
      <w:sz w:val="22"/>
      <w:szCs w:val="21"/>
    </w:rPr>
  </w:style>
  <w:style w:type="paragraph" w:customStyle="1" w:styleId="xmsonormal">
    <w:name w:val="x_msonormal"/>
    <w:basedOn w:val="Normal"/>
    <w:rsid w:val="007C4305"/>
    <w:pPr>
      <w:spacing w:before="100" w:beforeAutospacing="1" w:after="100" w:afterAutospacing="1"/>
    </w:pPr>
  </w:style>
  <w:style w:type="paragraph" w:customStyle="1" w:styleId="Default">
    <w:name w:val="Default"/>
    <w:rsid w:val="007611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250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F5AF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53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DDF7-8E76-4CE8-B4D2-28B855ED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Tompkins County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JKIPPOLA</dc:creator>
  <cp:lastModifiedBy>Lynne Sheldon</cp:lastModifiedBy>
  <cp:revision>3</cp:revision>
  <cp:lastPrinted>2022-06-07T12:37:00Z</cp:lastPrinted>
  <dcterms:created xsi:type="dcterms:W3CDTF">2022-12-15T17:08:00Z</dcterms:created>
  <dcterms:modified xsi:type="dcterms:W3CDTF">2022-12-15T17:10:00Z</dcterms:modified>
</cp:coreProperties>
</file>