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C6CE7" w14:textId="77777777" w:rsidR="007A05BF" w:rsidRPr="008E083A" w:rsidRDefault="007A05BF" w:rsidP="00FD534D">
      <w:pPr>
        <w:rPr>
          <w:rFonts w:ascii="Arial" w:hAnsi="Arial" w:cs="Arial"/>
          <w:b/>
          <w:sz w:val="22"/>
          <w:szCs w:val="22"/>
        </w:rPr>
      </w:pPr>
    </w:p>
    <w:p w14:paraId="266AA2AD" w14:textId="77777777" w:rsidR="007A05BF" w:rsidRPr="008E083A" w:rsidRDefault="007A05BF" w:rsidP="00FD534D">
      <w:pPr>
        <w:rPr>
          <w:rFonts w:ascii="Arial" w:hAnsi="Arial" w:cs="Arial"/>
          <w:b/>
          <w:sz w:val="22"/>
          <w:szCs w:val="22"/>
        </w:rPr>
      </w:pPr>
    </w:p>
    <w:p w14:paraId="63EF88A2" w14:textId="77777777" w:rsidR="007A05BF" w:rsidRPr="008E083A" w:rsidRDefault="007A05BF" w:rsidP="00FD534D">
      <w:pPr>
        <w:rPr>
          <w:rFonts w:ascii="Arial" w:hAnsi="Arial" w:cs="Arial"/>
          <w:b/>
          <w:sz w:val="22"/>
          <w:szCs w:val="22"/>
        </w:rPr>
      </w:pPr>
    </w:p>
    <w:p w14:paraId="77599B1F" w14:textId="77777777" w:rsidR="007A05BF" w:rsidRPr="008E083A" w:rsidRDefault="007A05BF" w:rsidP="00FD534D">
      <w:pPr>
        <w:rPr>
          <w:rFonts w:ascii="Arial" w:hAnsi="Arial" w:cs="Arial"/>
          <w:b/>
          <w:sz w:val="22"/>
          <w:szCs w:val="22"/>
        </w:rPr>
      </w:pPr>
    </w:p>
    <w:p w14:paraId="43A0E029" w14:textId="77777777" w:rsidR="007A05BF" w:rsidRPr="008E083A" w:rsidRDefault="007A05BF" w:rsidP="00FD534D">
      <w:pPr>
        <w:rPr>
          <w:rFonts w:ascii="Arial" w:hAnsi="Arial" w:cs="Arial"/>
          <w:b/>
          <w:sz w:val="22"/>
          <w:szCs w:val="22"/>
        </w:rPr>
      </w:pPr>
    </w:p>
    <w:p w14:paraId="0DC44DF4" w14:textId="77777777" w:rsidR="005E5CE4" w:rsidRPr="008E083A" w:rsidRDefault="005E5CE4" w:rsidP="005E5CE4">
      <w:pPr>
        <w:ind w:left="3330" w:right="-360" w:hanging="3330"/>
        <w:jc w:val="both"/>
        <w:rPr>
          <w:rFonts w:ascii="Arial" w:hAnsi="Arial" w:cs="Arial"/>
          <w:sz w:val="22"/>
          <w:szCs w:val="22"/>
        </w:rPr>
      </w:pPr>
    </w:p>
    <w:p w14:paraId="3EEF40F0" w14:textId="3BB1DBEC" w:rsidR="006D52FC" w:rsidRDefault="008E6977" w:rsidP="006D52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RESOLUTION </w:t>
      </w:r>
      <w:r w:rsidR="006D52FC" w:rsidRPr="008C4912">
        <w:rPr>
          <w:rFonts w:ascii="Arial" w:hAnsi="Arial" w:cs="Arial"/>
          <w:b/>
          <w:sz w:val="22"/>
          <w:szCs w:val="22"/>
        </w:rPr>
        <w:t>NO.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62DF5">
        <w:rPr>
          <w:rFonts w:ascii="Arial" w:hAnsi="Arial" w:cs="Arial"/>
          <w:b/>
          <w:sz w:val="22"/>
          <w:szCs w:val="22"/>
        </w:rPr>
        <w:t xml:space="preserve"> </w:t>
      </w:r>
      <w:r w:rsidR="00993F63">
        <w:rPr>
          <w:rFonts w:ascii="Arial" w:hAnsi="Arial" w:cs="Arial"/>
          <w:b/>
          <w:sz w:val="22"/>
          <w:szCs w:val="22"/>
        </w:rPr>
        <w:t>026</w:t>
      </w:r>
      <w:bookmarkStart w:id="0" w:name="_GoBack"/>
      <w:bookmarkEnd w:id="0"/>
      <w:r w:rsidR="00A62DF5">
        <w:rPr>
          <w:rFonts w:ascii="Arial" w:hAnsi="Arial" w:cs="Arial"/>
          <w:b/>
          <w:sz w:val="22"/>
          <w:szCs w:val="22"/>
        </w:rPr>
        <w:t xml:space="preserve"> - 2020</w:t>
      </w:r>
      <w:r w:rsidR="006D52FC" w:rsidRPr="008C4912">
        <w:rPr>
          <w:rFonts w:ascii="Arial" w:hAnsi="Arial" w:cs="Arial"/>
          <w:b/>
          <w:sz w:val="22"/>
          <w:szCs w:val="22"/>
        </w:rPr>
        <w:t xml:space="preserve"> </w:t>
      </w:r>
      <w:r w:rsidR="002821F2">
        <w:rPr>
          <w:rFonts w:ascii="Arial" w:hAnsi="Arial" w:cs="Arial"/>
          <w:b/>
          <w:sz w:val="22"/>
          <w:szCs w:val="22"/>
        </w:rPr>
        <w:t>–</w:t>
      </w:r>
      <w:r w:rsidR="006D52FC" w:rsidRPr="008C4912">
        <w:rPr>
          <w:rFonts w:ascii="Arial" w:hAnsi="Arial" w:cs="Arial"/>
          <w:b/>
          <w:sz w:val="22"/>
          <w:szCs w:val="22"/>
        </w:rPr>
        <w:t xml:space="preserve"> </w:t>
      </w:r>
      <w:r w:rsidR="00BB67E9">
        <w:rPr>
          <w:rFonts w:ascii="Arial" w:hAnsi="Arial" w:cs="Arial"/>
          <w:b/>
          <w:sz w:val="22"/>
          <w:szCs w:val="22"/>
        </w:rPr>
        <w:t>ADOPTION OF EXECUTIVE COMMITTEE BYLAWS</w:t>
      </w:r>
    </w:p>
    <w:p w14:paraId="0733C7DB" w14:textId="77777777" w:rsidR="00884124" w:rsidRPr="008C4912" w:rsidRDefault="007B754D" w:rsidP="00E97D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886D786" w14:textId="1FC11D1E" w:rsidR="006D52FC" w:rsidRPr="0009715F" w:rsidRDefault="00A62DF5" w:rsidP="000971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57F5E">
        <w:rPr>
          <w:rFonts w:ascii="Arial" w:hAnsi="Arial" w:cs="Arial"/>
          <w:bCs/>
        </w:rPr>
        <w:t xml:space="preserve"> </w:t>
      </w:r>
      <w:r w:rsidR="00657F5E">
        <w:rPr>
          <w:rFonts w:ascii="Arial" w:hAnsi="Arial" w:cs="Arial"/>
          <w:bCs/>
        </w:rPr>
        <w:tab/>
        <w:t xml:space="preserve">MOVED by Mr. Salton, seconded by Mr. Snow, and unanimously adopted by voice vote by members present. </w:t>
      </w:r>
    </w:p>
    <w:p w14:paraId="329DCE39" w14:textId="77777777" w:rsidR="0009715F" w:rsidRPr="0009715F" w:rsidRDefault="0009715F" w:rsidP="006D52FC">
      <w:pPr>
        <w:rPr>
          <w:rFonts w:ascii="Arial" w:hAnsi="Arial" w:cs="Arial"/>
          <w:sz w:val="22"/>
          <w:szCs w:val="22"/>
        </w:rPr>
      </w:pPr>
    </w:p>
    <w:p w14:paraId="10DCCD2B" w14:textId="40D7832F" w:rsidR="008E210F" w:rsidRDefault="001570D7" w:rsidP="008E210F">
      <w:pPr>
        <w:pStyle w:val="NoSpacing"/>
        <w:ind w:firstLine="720"/>
        <w:jc w:val="both"/>
        <w:rPr>
          <w:rFonts w:ascii="Arial" w:hAnsi="Arial" w:cs="Arial"/>
        </w:rPr>
      </w:pPr>
      <w:r w:rsidRPr="008E210F">
        <w:rPr>
          <w:rFonts w:ascii="Arial" w:hAnsi="Arial" w:cs="Arial"/>
        </w:rPr>
        <w:t xml:space="preserve">WHEREAS, </w:t>
      </w:r>
      <w:r w:rsidR="008E210F" w:rsidRPr="008E210F">
        <w:rPr>
          <w:rFonts w:ascii="Arial" w:hAnsi="Arial" w:cs="Arial"/>
        </w:rPr>
        <w:t xml:space="preserve">upon recommendation of the Consortium’s Governance Structure/MCA Review Committee, the Board of Directors approved an amended Municipal Cooperative Agreement that outlines a new governance structure model to become effective January 1, 2021, and </w:t>
      </w:r>
    </w:p>
    <w:p w14:paraId="26D08009" w14:textId="77777777" w:rsidR="008E210F" w:rsidRPr="008E210F" w:rsidRDefault="008E210F" w:rsidP="008E210F">
      <w:pPr>
        <w:pStyle w:val="NoSpacing"/>
        <w:ind w:firstLine="720"/>
        <w:jc w:val="both"/>
        <w:rPr>
          <w:rFonts w:ascii="Arial" w:hAnsi="Arial" w:cs="Arial"/>
        </w:rPr>
      </w:pPr>
    </w:p>
    <w:p w14:paraId="77669FBF" w14:textId="4F5CD278" w:rsidR="008E210F" w:rsidRPr="008E210F" w:rsidRDefault="008E210F" w:rsidP="008E210F">
      <w:pPr>
        <w:pStyle w:val="NoSpacing"/>
        <w:ind w:firstLine="720"/>
        <w:jc w:val="both"/>
        <w:rPr>
          <w:rFonts w:ascii="Arial" w:hAnsi="Arial" w:cs="Arial"/>
          <w:spacing w:val="-1"/>
        </w:rPr>
      </w:pPr>
      <w:r w:rsidRPr="008E210F">
        <w:rPr>
          <w:rFonts w:ascii="Arial" w:hAnsi="Arial" w:cs="Arial"/>
        </w:rPr>
        <w:t>WHEREAS, the amended MCA creat</w:t>
      </w:r>
      <w:r>
        <w:rPr>
          <w:rFonts w:ascii="Arial" w:hAnsi="Arial" w:cs="Arial"/>
        </w:rPr>
        <w:t xml:space="preserve">es </w:t>
      </w:r>
      <w:r w:rsidRPr="008E210F">
        <w:rPr>
          <w:rFonts w:ascii="Arial" w:hAnsi="Arial" w:cs="Arial"/>
        </w:rPr>
        <w:t>an Executive Committee to</w:t>
      </w:r>
      <w:r w:rsidRPr="008E210F">
        <w:rPr>
          <w:rFonts w:ascii="Arial" w:hAnsi="Arial" w:cs="Arial"/>
          <w:spacing w:val="-1"/>
        </w:rPr>
        <w:t xml:space="preserve"> oversee operations and develop recommendations for Board actions, and </w:t>
      </w:r>
    </w:p>
    <w:p w14:paraId="47FACD65" w14:textId="77777777" w:rsidR="008E210F" w:rsidRPr="008E210F" w:rsidRDefault="008E210F" w:rsidP="008E210F">
      <w:pPr>
        <w:pStyle w:val="NoSpacing"/>
        <w:ind w:firstLine="720"/>
        <w:jc w:val="both"/>
        <w:rPr>
          <w:rFonts w:ascii="Arial" w:hAnsi="Arial" w:cs="Arial"/>
          <w:spacing w:val="-1"/>
        </w:rPr>
      </w:pPr>
    </w:p>
    <w:p w14:paraId="4805E123" w14:textId="4C241296" w:rsidR="008E210F" w:rsidRPr="008E210F" w:rsidRDefault="008E210F" w:rsidP="008E210F">
      <w:pPr>
        <w:pStyle w:val="NoSpacing"/>
        <w:ind w:firstLine="720"/>
        <w:jc w:val="both"/>
        <w:rPr>
          <w:rFonts w:ascii="Arial" w:hAnsi="Arial" w:cs="Arial"/>
          <w:spacing w:val="-1"/>
        </w:rPr>
      </w:pPr>
      <w:r w:rsidRPr="008E210F">
        <w:rPr>
          <w:rFonts w:ascii="Arial" w:hAnsi="Arial" w:cs="Arial"/>
          <w:spacing w:val="-1"/>
        </w:rPr>
        <w:t>WHEREAS, the Governance Structure/MCA Review Committee developed</w:t>
      </w:r>
      <w:r>
        <w:rPr>
          <w:rFonts w:ascii="Arial" w:hAnsi="Arial" w:cs="Arial"/>
          <w:spacing w:val="-1"/>
        </w:rPr>
        <w:t xml:space="preserve"> Bylaws for the</w:t>
      </w:r>
      <w:r w:rsidRPr="008E210F">
        <w:rPr>
          <w:rFonts w:ascii="Arial" w:hAnsi="Arial" w:cs="Arial"/>
          <w:spacing w:val="-1"/>
        </w:rPr>
        <w:t xml:space="preserve"> Executive Committee that have been reviewed by the Consortium’s Legal Counsel and the full Board of Directors, now therefore be it</w:t>
      </w:r>
    </w:p>
    <w:p w14:paraId="653B8085" w14:textId="77777777" w:rsidR="008E210F" w:rsidRPr="008E210F" w:rsidRDefault="008E210F" w:rsidP="008E210F">
      <w:pPr>
        <w:pStyle w:val="NoSpacing"/>
        <w:ind w:firstLine="720"/>
        <w:jc w:val="both"/>
        <w:rPr>
          <w:rFonts w:ascii="Arial" w:hAnsi="Arial" w:cs="Arial"/>
          <w:spacing w:val="-1"/>
        </w:rPr>
      </w:pPr>
    </w:p>
    <w:p w14:paraId="2F8683DE" w14:textId="1EE9DD36" w:rsidR="008E210F" w:rsidRDefault="008E210F" w:rsidP="008E210F">
      <w:pPr>
        <w:pStyle w:val="NoSpacing"/>
        <w:ind w:firstLine="720"/>
        <w:jc w:val="both"/>
        <w:rPr>
          <w:rFonts w:ascii="Arial" w:hAnsi="Arial" w:cs="Arial"/>
          <w:spacing w:val="-1"/>
        </w:rPr>
      </w:pPr>
      <w:r w:rsidRPr="008E210F">
        <w:rPr>
          <w:rFonts w:ascii="Arial" w:hAnsi="Arial" w:cs="Arial"/>
          <w:spacing w:val="-1"/>
        </w:rPr>
        <w:t>RESOLVED, on recommendation of the Governance Structure/MCA Review and Executive Committee, That the Board of Directors hereby adopts the Executive Committee Bylaws effective January 1, 2021.</w:t>
      </w:r>
    </w:p>
    <w:p w14:paraId="0CD8167E" w14:textId="4F7A57FD" w:rsidR="008E210F" w:rsidRDefault="008E210F" w:rsidP="008E210F">
      <w:pPr>
        <w:pStyle w:val="NoSpacing"/>
        <w:jc w:val="center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* * * * * * * *</w:t>
      </w:r>
    </w:p>
    <w:p w14:paraId="238E699E" w14:textId="284E4FD5" w:rsidR="000C47B3" w:rsidRDefault="000C47B3" w:rsidP="008E210F">
      <w:pPr>
        <w:pStyle w:val="NoSpacing"/>
        <w:jc w:val="center"/>
        <w:rPr>
          <w:rFonts w:ascii="Arial" w:hAnsi="Arial" w:cs="Arial"/>
          <w:spacing w:val="-1"/>
        </w:rPr>
      </w:pPr>
    </w:p>
    <w:p w14:paraId="5F59646F" w14:textId="036EF029" w:rsidR="00657F5E" w:rsidRDefault="00657F5E" w:rsidP="008E210F">
      <w:pPr>
        <w:pStyle w:val="NoSpacing"/>
        <w:jc w:val="center"/>
        <w:rPr>
          <w:rFonts w:ascii="Arial" w:hAnsi="Arial" w:cs="Arial"/>
          <w:spacing w:val="-1"/>
        </w:rPr>
      </w:pPr>
    </w:p>
    <w:p w14:paraId="520015B5" w14:textId="684D9F29" w:rsidR="00657F5E" w:rsidRDefault="00657F5E" w:rsidP="008E210F">
      <w:pPr>
        <w:pStyle w:val="NoSpacing"/>
        <w:jc w:val="center"/>
        <w:rPr>
          <w:rFonts w:ascii="Arial" w:hAnsi="Arial" w:cs="Arial"/>
          <w:spacing w:val="-1"/>
        </w:rPr>
      </w:pPr>
    </w:p>
    <w:p w14:paraId="1C14618D" w14:textId="5AEC4A2C" w:rsidR="00657F5E" w:rsidRDefault="00657F5E" w:rsidP="00657F5E">
      <w:pPr>
        <w:widowControl w:val="0"/>
        <w:autoSpaceDE w:val="0"/>
        <w:autoSpaceDN w:val="0"/>
        <w:adjustRightInd w:val="0"/>
        <w:ind w:right="720"/>
        <w:contextualSpacing/>
        <w:jc w:val="both"/>
        <w:rPr>
          <w:rFonts w:ascii="Arial" w:hAnsi="Arial" w:cs="Arial"/>
        </w:rPr>
      </w:pPr>
    </w:p>
    <w:p w14:paraId="35E6668E" w14:textId="62F936FE" w:rsidR="00657F5E" w:rsidRDefault="00657F5E" w:rsidP="00657F5E">
      <w:pPr>
        <w:widowControl w:val="0"/>
        <w:autoSpaceDE w:val="0"/>
        <w:autoSpaceDN w:val="0"/>
        <w:adjustRightInd w:val="0"/>
        <w:ind w:right="720"/>
        <w:contextualSpacing/>
        <w:jc w:val="both"/>
        <w:rPr>
          <w:rFonts w:ascii="Arial" w:hAnsi="Arial" w:cs="Arial"/>
        </w:rPr>
      </w:pPr>
    </w:p>
    <w:p w14:paraId="0DBF8D36" w14:textId="0899096B" w:rsidR="00657F5E" w:rsidRDefault="00657F5E" w:rsidP="00657F5E">
      <w:pPr>
        <w:widowControl w:val="0"/>
        <w:autoSpaceDE w:val="0"/>
        <w:autoSpaceDN w:val="0"/>
        <w:adjustRightInd w:val="0"/>
        <w:ind w:right="720"/>
        <w:contextualSpacing/>
        <w:jc w:val="both"/>
        <w:rPr>
          <w:rFonts w:ascii="Arial" w:hAnsi="Arial" w:cs="Arial"/>
        </w:rPr>
      </w:pPr>
    </w:p>
    <w:p w14:paraId="720AF535" w14:textId="296DD9F5" w:rsidR="00657F5E" w:rsidRDefault="00657F5E" w:rsidP="00657F5E">
      <w:pPr>
        <w:widowControl w:val="0"/>
        <w:autoSpaceDE w:val="0"/>
        <w:autoSpaceDN w:val="0"/>
        <w:adjustRightInd w:val="0"/>
        <w:ind w:right="720"/>
        <w:contextualSpacing/>
        <w:jc w:val="both"/>
        <w:rPr>
          <w:rFonts w:ascii="Arial" w:hAnsi="Arial" w:cs="Arial"/>
        </w:rPr>
      </w:pPr>
    </w:p>
    <w:p w14:paraId="764F4E76" w14:textId="0E6EF393" w:rsidR="00657F5E" w:rsidRDefault="00657F5E" w:rsidP="00657F5E">
      <w:pPr>
        <w:widowControl w:val="0"/>
        <w:autoSpaceDE w:val="0"/>
        <w:autoSpaceDN w:val="0"/>
        <w:adjustRightInd w:val="0"/>
        <w:ind w:right="720"/>
        <w:contextualSpacing/>
        <w:jc w:val="both"/>
        <w:rPr>
          <w:rFonts w:ascii="Arial" w:hAnsi="Arial" w:cs="Arial"/>
        </w:rPr>
      </w:pPr>
    </w:p>
    <w:p w14:paraId="5182F8E3" w14:textId="2892F5EE" w:rsidR="00657F5E" w:rsidRDefault="00657F5E" w:rsidP="00657F5E">
      <w:pPr>
        <w:widowControl w:val="0"/>
        <w:autoSpaceDE w:val="0"/>
        <w:autoSpaceDN w:val="0"/>
        <w:adjustRightInd w:val="0"/>
        <w:ind w:right="720"/>
        <w:contextualSpacing/>
        <w:jc w:val="both"/>
        <w:rPr>
          <w:rFonts w:ascii="Arial" w:hAnsi="Arial" w:cs="Arial"/>
        </w:rPr>
      </w:pPr>
    </w:p>
    <w:p w14:paraId="28F180A8" w14:textId="53E174A9" w:rsidR="00657F5E" w:rsidRDefault="00657F5E" w:rsidP="00657F5E">
      <w:pPr>
        <w:widowControl w:val="0"/>
        <w:autoSpaceDE w:val="0"/>
        <w:autoSpaceDN w:val="0"/>
        <w:adjustRightInd w:val="0"/>
        <w:ind w:right="720"/>
        <w:contextualSpacing/>
        <w:jc w:val="both"/>
        <w:rPr>
          <w:rFonts w:ascii="Arial" w:hAnsi="Arial" w:cs="Arial"/>
        </w:rPr>
      </w:pPr>
    </w:p>
    <w:p w14:paraId="0B456A1D" w14:textId="01049189" w:rsidR="00657F5E" w:rsidRDefault="00657F5E" w:rsidP="00657F5E">
      <w:pPr>
        <w:widowControl w:val="0"/>
        <w:autoSpaceDE w:val="0"/>
        <w:autoSpaceDN w:val="0"/>
        <w:adjustRightInd w:val="0"/>
        <w:ind w:right="720"/>
        <w:contextualSpacing/>
        <w:jc w:val="both"/>
        <w:rPr>
          <w:rFonts w:ascii="Arial" w:hAnsi="Arial" w:cs="Arial"/>
        </w:rPr>
      </w:pPr>
    </w:p>
    <w:p w14:paraId="274FF4AF" w14:textId="77777777" w:rsidR="00657F5E" w:rsidRDefault="00657F5E" w:rsidP="00657F5E">
      <w:pPr>
        <w:widowControl w:val="0"/>
        <w:autoSpaceDE w:val="0"/>
        <w:autoSpaceDN w:val="0"/>
        <w:adjustRightInd w:val="0"/>
        <w:ind w:right="720"/>
        <w:contextualSpacing/>
        <w:jc w:val="both"/>
        <w:rPr>
          <w:rFonts w:ascii="Arial" w:hAnsi="Arial" w:cs="Arial"/>
        </w:rPr>
      </w:pPr>
    </w:p>
    <w:p w14:paraId="26B2EDBB" w14:textId="3956F94C" w:rsidR="00657F5E" w:rsidRDefault="00657F5E" w:rsidP="00657F5E">
      <w:pPr>
        <w:widowControl w:val="0"/>
        <w:autoSpaceDE w:val="0"/>
        <w:autoSpaceDN w:val="0"/>
        <w:adjustRightInd w:val="0"/>
        <w:ind w:right="720"/>
        <w:contextualSpacing/>
        <w:jc w:val="both"/>
        <w:rPr>
          <w:rFonts w:ascii="Arial" w:hAnsi="Arial" w:cs="Arial"/>
        </w:rPr>
      </w:pPr>
    </w:p>
    <w:p w14:paraId="58A6B4B2" w14:textId="77777777" w:rsidR="00657F5E" w:rsidRDefault="00657F5E" w:rsidP="00657F5E">
      <w:pPr>
        <w:widowControl w:val="0"/>
        <w:autoSpaceDE w:val="0"/>
        <w:autoSpaceDN w:val="0"/>
        <w:adjustRightInd w:val="0"/>
        <w:ind w:right="720"/>
        <w:contextualSpacing/>
        <w:jc w:val="both"/>
        <w:rPr>
          <w:rFonts w:ascii="Arial" w:hAnsi="Arial" w:cs="Arial"/>
        </w:rPr>
      </w:pPr>
    </w:p>
    <w:p w14:paraId="54EF1CF0" w14:textId="77777777" w:rsidR="00657F5E" w:rsidRDefault="00657F5E" w:rsidP="00657F5E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STATE OF NEW YORK   </w:t>
      </w:r>
      <w:proofErr w:type="gramStart"/>
      <w:r>
        <w:rPr>
          <w:sz w:val="21"/>
          <w:szCs w:val="21"/>
        </w:rPr>
        <w:t xml:space="preserve">  )</w:t>
      </w:r>
      <w:proofErr w:type="gramEnd"/>
      <w:r>
        <w:rPr>
          <w:sz w:val="21"/>
          <w:szCs w:val="21"/>
        </w:rPr>
        <w:softHyphen/>
      </w:r>
    </w:p>
    <w:p w14:paraId="7435FE4C" w14:textId="77777777" w:rsidR="00657F5E" w:rsidRDefault="00657F5E" w:rsidP="00657F5E">
      <w:pPr>
        <w:pStyle w:val="BodyText"/>
        <w:ind w:right="-3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</w:t>
      </w:r>
      <w:r>
        <w:rPr>
          <w:rFonts w:ascii="Arial" w:hAnsi="Arial" w:cs="Arial"/>
          <w:sz w:val="21"/>
          <w:szCs w:val="21"/>
        </w:rPr>
        <w:tab/>
        <w:t xml:space="preserve">                    ) ss:</w:t>
      </w:r>
      <w:r>
        <w:rPr>
          <w:rFonts w:ascii="Arial" w:hAnsi="Arial" w:cs="Arial"/>
          <w:noProof/>
          <w:sz w:val="21"/>
          <w:szCs w:val="21"/>
        </w:rPr>
        <w:t xml:space="preserve"> </w:t>
      </w:r>
    </w:p>
    <w:p w14:paraId="5669A504" w14:textId="77777777" w:rsidR="00657F5E" w:rsidRDefault="00657F5E" w:rsidP="00657F5E">
      <w:pPr>
        <w:ind w:right="-36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COUNTY OF </w:t>
      </w:r>
      <w:proofErr w:type="gramStart"/>
      <w:r>
        <w:rPr>
          <w:rFonts w:ascii="Arial" w:hAnsi="Arial" w:cs="Arial"/>
          <w:bCs/>
          <w:sz w:val="21"/>
          <w:szCs w:val="21"/>
        </w:rPr>
        <w:t>TOMPKINS )</w:t>
      </w:r>
      <w:proofErr w:type="gramEnd"/>
    </w:p>
    <w:p w14:paraId="2DEC6A96" w14:textId="77777777" w:rsidR="00657F5E" w:rsidRDefault="00657F5E" w:rsidP="00657F5E">
      <w:pPr>
        <w:ind w:right="-36"/>
        <w:jc w:val="both"/>
        <w:rPr>
          <w:rFonts w:ascii="Arial" w:hAnsi="Arial" w:cs="Arial"/>
          <w:bCs/>
          <w:sz w:val="21"/>
          <w:szCs w:val="21"/>
        </w:rPr>
      </w:pPr>
    </w:p>
    <w:p w14:paraId="61C1D80E" w14:textId="77777777" w:rsidR="00657F5E" w:rsidRDefault="00657F5E" w:rsidP="00657F5E">
      <w:pPr>
        <w:ind w:right="-36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ab/>
        <w:t>I hereby certify that the foregoing is a true and correct transcript of a resolution adopted by the Greater Tompkins County Municipal Health Insurance Consortium Board of Directors on December 17, 2020.</w:t>
      </w:r>
    </w:p>
    <w:p w14:paraId="648A6993" w14:textId="77777777" w:rsidR="00657F5E" w:rsidRDefault="00657F5E" w:rsidP="00657F5E">
      <w:pPr>
        <w:widowControl w:val="0"/>
        <w:autoSpaceDE w:val="0"/>
        <w:autoSpaceDN w:val="0"/>
        <w:adjustRightInd w:val="0"/>
        <w:ind w:right="-36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</w:rPr>
        <w:drawing>
          <wp:inline distT="0" distB="0" distL="0" distR="0" wp14:anchorId="2D011A19" wp14:editId="1E5307ED">
            <wp:extent cx="2567940" cy="800100"/>
            <wp:effectExtent l="0" t="0" r="3810" b="0"/>
            <wp:docPr id="3" name="Picture 3" descr="A close up of a logo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logo&#10;&#10;Description generated with high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FE301" w14:textId="77777777" w:rsidR="00657F5E" w:rsidRPr="008E210F" w:rsidRDefault="00657F5E" w:rsidP="008E210F">
      <w:pPr>
        <w:pStyle w:val="NoSpacing"/>
        <w:jc w:val="center"/>
        <w:rPr>
          <w:rFonts w:ascii="Arial" w:hAnsi="Arial" w:cs="Arial"/>
          <w:spacing w:val="-1"/>
        </w:rPr>
      </w:pPr>
    </w:p>
    <w:sectPr w:rsidR="00657F5E" w:rsidRPr="008E210F" w:rsidSect="009223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08" w:bottom="90" w:left="1008" w:header="45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96BCA" w14:textId="77777777" w:rsidR="00694AD6" w:rsidRDefault="00694AD6">
      <w:r>
        <w:separator/>
      </w:r>
    </w:p>
  </w:endnote>
  <w:endnote w:type="continuationSeparator" w:id="0">
    <w:p w14:paraId="0904E390" w14:textId="77777777" w:rsidR="00694AD6" w:rsidRDefault="0069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55F4E" w14:textId="77777777" w:rsidR="00AD05EC" w:rsidRDefault="00AD05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C61EDB" w14:textId="77777777" w:rsidR="00AD05EC" w:rsidRDefault="00AD05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E9C59" w14:textId="77777777" w:rsidR="00AD05EC" w:rsidRDefault="00AD05EC">
    <w:pPr>
      <w:pStyle w:val="Footer"/>
      <w:framePr w:wrap="around" w:vAnchor="text" w:hAnchor="margin" w:xAlign="right" w:y="1"/>
      <w:rPr>
        <w:rStyle w:val="PageNumber"/>
      </w:rPr>
    </w:pPr>
  </w:p>
  <w:p w14:paraId="6710DF17" w14:textId="77777777" w:rsidR="00AD05EC" w:rsidRDefault="00AD05EC" w:rsidP="009F53AA">
    <w:pPr>
      <w:pStyle w:val="Footer"/>
      <w:ind w:right="360"/>
      <w:jc w:val="center"/>
      <w:rPr>
        <w:rFonts w:ascii="Century" w:hAnsi="Century"/>
        <w:b/>
        <w:sz w:val="18"/>
        <w:u w:val="doub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E9203" w14:textId="77777777" w:rsidR="007A1FAC" w:rsidRDefault="007A1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24751" w14:textId="77777777" w:rsidR="00694AD6" w:rsidRDefault="00694AD6">
      <w:r>
        <w:separator/>
      </w:r>
    </w:p>
  </w:footnote>
  <w:footnote w:type="continuationSeparator" w:id="0">
    <w:p w14:paraId="65793A69" w14:textId="77777777" w:rsidR="00694AD6" w:rsidRDefault="00694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3D486" w14:textId="77777777" w:rsidR="007A1FAC" w:rsidRDefault="007A1F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B72ED" w14:textId="77777777" w:rsidR="007A05BF" w:rsidRDefault="006A6DF8" w:rsidP="007A05BF">
    <w:pPr>
      <w:pStyle w:val="Heading1"/>
      <w:tabs>
        <w:tab w:val="left" w:pos="3960"/>
      </w:tabs>
      <w:ind w:left="-180" w:right="7200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3A72906" wp14:editId="0EDD7538">
          <wp:simplePos x="0" y="0"/>
          <wp:positionH relativeFrom="column">
            <wp:posOffset>-461645</wp:posOffset>
          </wp:positionH>
          <wp:positionV relativeFrom="paragraph">
            <wp:posOffset>-152400</wp:posOffset>
          </wp:positionV>
          <wp:extent cx="1838325" cy="1581150"/>
          <wp:effectExtent l="0" t="0" r="0" b="0"/>
          <wp:wrapNone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0E694FF" wp14:editId="08EEE88F">
              <wp:simplePos x="0" y="0"/>
              <wp:positionH relativeFrom="margin">
                <wp:posOffset>1664970</wp:posOffset>
              </wp:positionH>
              <wp:positionV relativeFrom="paragraph">
                <wp:posOffset>52705</wp:posOffset>
              </wp:positionV>
              <wp:extent cx="5237480" cy="100393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7480" cy="1003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2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2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C7B55" w14:textId="77777777" w:rsidR="007A05BF" w:rsidRPr="0080796D" w:rsidRDefault="007A05BF" w:rsidP="007A05BF">
                          <w:pPr>
                            <w:ind w:left="-90" w:right="-62"/>
                            <w:jc w:val="right"/>
                            <w:rPr>
                              <w:rFonts w:ascii="Book Antiqua" w:hAnsi="Book Antiqua" w:cs="Aparajita"/>
                              <w:i/>
                              <w:color w:val="1B0B7B"/>
                              <w:sz w:val="26"/>
                              <w:szCs w:val="26"/>
                            </w:rPr>
                          </w:pPr>
                          <w:r w:rsidRPr="0080796D">
                            <w:rPr>
                              <w:rFonts w:ascii="Book Antiqua" w:hAnsi="Book Antiqua" w:cs="Aparajita"/>
                              <w:b/>
                              <w:color w:val="1B0B7B"/>
                              <w:sz w:val="26"/>
                              <w:szCs w:val="26"/>
                            </w:rPr>
                            <w:t>Greater Tompkins County Municipal Health Insurance Consortium</w:t>
                          </w:r>
                          <w:r w:rsidRPr="0080796D">
                            <w:rPr>
                              <w:rFonts w:ascii="Book Antiqua" w:hAnsi="Book Antiqua" w:cs="Aparajita"/>
                              <w:i/>
                              <w:color w:val="1B0B7B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  <w:p w14:paraId="06F44D5D" w14:textId="77777777" w:rsidR="007A05BF" w:rsidRPr="0080796D" w:rsidRDefault="007A05BF" w:rsidP="007A05BF">
                          <w:pPr>
                            <w:ind w:left="360"/>
                            <w:jc w:val="right"/>
                            <w:rPr>
                              <w:i/>
                              <w:color w:val="1B0B7B"/>
                              <w:sz w:val="18"/>
                              <w:szCs w:val="18"/>
                            </w:rPr>
                          </w:pPr>
                        </w:p>
                        <w:p w14:paraId="6548A853" w14:textId="77777777" w:rsidR="007A05BF" w:rsidRPr="00F4313E" w:rsidRDefault="007A05BF" w:rsidP="007A05BF">
                          <w:pPr>
                            <w:ind w:left="360"/>
                            <w:jc w:val="right"/>
                            <w:rPr>
                              <w:i/>
                              <w:color w:val="1B0B7B"/>
                              <w:sz w:val="21"/>
                              <w:szCs w:val="21"/>
                            </w:rPr>
                          </w:pPr>
                          <w:r w:rsidRPr="00F4313E">
                            <w:rPr>
                              <w:i/>
                              <w:color w:val="1B0B7B"/>
                              <w:sz w:val="21"/>
                              <w:szCs w:val="21"/>
                            </w:rPr>
                            <w:t xml:space="preserve">125 East Court </w:t>
                          </w:r>
                          <w:proofErr w:type="gramStart"/>
                          <w:r w:rsidRPr="00F4313E">
                            <w:rPr>
                              <w:i/>
                              <w:color w:val="1B0B7B"/>
                              <w:sz w:val="21"/>
                              <w:szCs w:val="21"/>
                            </w:rPr>
                            <w:t>Street  •</w:t>
                          </w:r>
                          <w:proofErr w:type="gramEnd"/>
                          <w:r w:rsidRPr="00F4313E">
                            <w:rPr>
                              <w:i/>
                              <w:color w:val="1B0B7B"/>
                              <w:sz w:val="21"/>
                              <w:szCs w:val="21"/>
                            </w:rPr>
                            <w:t xml:space="preserve">  Ithaca, New York 14850  •  (607)274-5590</w:t>
                          </w:r>
                        </w:p>
                        <w:p w14:paraId="2F6E5331" w14:textId="77777777" w:rsidR="007A05BF" w:rsidRPr="00F4313E" w:rsidRDefault="007A05BF" w:rsidP="007A05BF">
                          <w:pPr>
                            <w:jc w:val="right"/>
                            <w:rPr>
                              <w:i/>
                              <w:color w:val="1B0B7B"/>
                              <w:sz w:val="21"/>
                              <w:szCs w:val="21"/>
                            </w:rPr>
                          </w:pPr>
                          <w:proofErr w:type="gramStart"/>
                          <w:r w:rsidRPr="00F4313E">
                            <w:rPr>
                              <w:i/>
                              <w:color w:val="1B0B7B"/>
                              <w:sz w:val="21"/>
                              <w:szCs w:val="21"/>
                            </w:rPr>
                            <w:t>www.</w:t>
                          </w:r>
                          <w:r w:rsidR="007A1FAC">
                            <w:rPr>
                              <w:i/>
                              <w:color w:val="1B0B7B"/>
                              <w:sz w:val="21"/>
                              <w:szCs w:val="21"/>
                            </w:rPr>
                            <w:t>healthconsortium.net</w:t>
                          </w:r>
                          <w:r w:rsidRPr="00F4313E">
                            <w:rPr>
                              <w:i/>
                              <w:color w:val="1B0B7B"/>
                              <w:sz w:val="21"/>
                              <w:szCs w:val="21"/>
                            </w:rPr>
                            <w:t xml:space="preserve">  •</w:t>
                          </w:r>
                          <w:proofErr w:type="gramEnd"/>
                          <w:r w:rsidRPr="00F4313E">
                            <w:rPr>
                              <w:i/>
                              <w:color w:val="1B0B7B"/>
                              <w:sz w:val="21"/>
                              <w:szCs w:val="21"/>
                            </w:rPr>
                            <w:t xml:space="preserve">  consortium@tompkins-co.org</w:t>
                          </w:r>
                        </w:p>
                        <w:p w14:paraId="367A4CE1" w14:textId="77777777" w:rsidR="007A05BF" w:rsidRPr="0080796D" w:rsidRDefault="007A05BF" w:rsidP="007A05BF">
                          <w:pPr>
                            <w:ind w:left="-90"/>
                            <w:jc w:val="right"/>
                            <w:rPr>
                              <w:b/>
                              <w:i/>
                              <w:color w:val="1B0B7B"/>
                              <w:sz w:val="16"/>
                              <w:szCs w:val="16"/>
                            </w:rPr>
                          </w:pPr>
                        </w:p>
                        <w:p w14:paraId="0CE4118F" w14:textId="77777777" w:rsidR="007A05BF" w:rsidRPr="00F4313E" w:rsidRDefault="007A05BF" w:rsidP="007A05BF">
                          <w:pPr>
                            <w:ind w:left="-90"/>
                            <w:jc w:val="center"/>
                            <w:rPr>
                              <w:i/>
                              <w:color w:val="1B0B7B"/>
                              <w:sz w:val="17"/>
                              <w:szCs w:val="17"/>
                            </w:rPr>
                          </w:pPr>
                          <w:r w:rsidRPr="0080796D">
                            <w:rPr>
                              <w:b/>
                              <w:i/>
                              <w:color w:val="1B0B7B"/>
                              <w:sz w:val="17"/>
                              <w:szCs w:val="17"/>
                            </w:rPr>
                            <w:t>“Individually and collectively we invest in realizing high quality, affordable, dependable health insurance.”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E694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1.1pt;margin-top:4.15pt;width:412.4pt;height:79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" filled="f" fillcolor="#00002a" stroked="f" strokecolor="#212934 [1615]" strokeweight=".5pt">
              <v:textbox>
                <w:txbxContent>
                  <w:p w14:paraId="505C7B55" w14:textId="77777777" w:rsidR="007A05BF" w:rsidRPr="0080796D" w:rsidRDefault="007A05BF" w:rsidP="007A05BF">
                    <w:pPr>
                      <w:ind w:left="-90" w:right="-62"/>
                      <w:jc w:val="right"/>
                      <w:rPr>
                        <w:rFonts w:ascii="Book Antiqua" w:hAnsi="Book Antiqua" w:cs="Aparajita"/>
                        <w:i/>
                        <w:color w:val="1B0B7B"/>
                        <w:sz w:val="26"/>
                        <w:szCs w:val="26"/>
                      </w:rPr>
                    </w:pPr>
                    <w:r w:rsidRPr="0080796D">
                      <w:rPr>
                        <w:rFonts w:ascii="Book Antiqua" w:hAnsi="Book Antiqua" w:cs="Aparajita"/>
                        <w:b/>
                        <w:color w:val="1B0B7B"/>
                        <w:sz w:val="26"/>
                        <w:szCs w:val="26"/>
                      </w:rPr>
                      <w:t>Greater Tompkins County Municipal Health Insurance Consortium</w:t>
                    </w:r>
                    <w:r w:rsidRPr="0080796D">
                      <w:rPr>
                        <w:rFonts w:ascii="Book Antiqua" w:hAnsi="Book Antiqua" w:cs="Aparajita"/>
                        <w:i/>
                        <w:color w:val="1B0B7B"/>
                        <w:sz w:val="26"/>
                        <w:szCs w:val="26"/>
                      </w:rPr>
                      <w:t xml:space="preserve"> </w:t>
                    </w:r>
                  </w:p>
                  <w:p w14:paraId="06F44D5D" w14:textId="77777777" w:rsidR="007A05BF" w:rsidRPr="0080796D" w:rsidRDefault="007A05BF" w:rsidP="007A05BF">
                    <w:pPr>
                      <w:ind w:left="360"/>
                      <w:jc w:val="right"/>
                      <w:rPr>
                        <w:i/>
                        <w:color w:val="1B0B7B"/>
                        <w:sz w:val="18"/>
                        <w:szCs w:val="18"/>
                      </w:rPr>
                    </w:pPr>
                  </w:p>
                  <w:p w14:paraId="6548A853" w14:textId="77777777" w:rsidR="007A05BF" w:rsidRPr="00F4313E" w:rsidRDefault="007A05BF" w:rsidP="007A05BF">
                    <w:pPr>
                      <w:ind w:left="360"/>
                      <w:jc w:val="right"/>
                      <w:rPr>
                        <w:i/>
                        <w:color w:val="1B0B7B"/>
                        <w:sz w:val="21"/>
                        <w:szCs w:val="21"/>
                      </w:rPr>
                    </w:pPr>
                    <w:r w:rsidRPr="00F4313E">
                      <w:rPr>
                        <w:i/>
                        <w:color w:val="1B0B7B"/>
                        <w:sz w:val="21"/>
                        <w:szCs w:val="21"/>
                      </w:rPr>
                      <w:t xml:space="preserve">125 East Court </w:t>
                    </w:r>
                    <w:proofErr w:type="gramStart"/>
                    <w:r w:rsidRPr="00F4313E">
                      <w:rPr>
                        <w:i/>
                        <w:color w:val="1B0B7B"/>
                        <w:sz w:val="21"/>
                        <w:szCs w:val="21"/>
                      </w:rPr>
                      <w:t>Street  •</w:t>
                    </w:r>
                    <w:proofErr w:type="gramEnd"/>
                    <w:r w:rsidRPr="00F4313E">
                      <w:rPr>
                        <w:i/>
                        <w:color w:val="1B0B7B"/>
                        <w:sz w:val="21"/>
                        <w:szCs w:val="21"/>
                      </w:rPr>
                      <w:t xml:space="preserve">  Ithaca, New York 14850  •  (607)274-5590</w:t>
                    </w:r>
                  </w:p>
                  <w:p w14:paraId="2F6E5331" w14:textId="77777777" w:rsidR="007A05BF" w:rsidRPr="00F4313E" w:rsidRDefault="007A05BF" w:rsidP="007A05BF">
                    <w:pPr>
                      <w:jc w:val="right"/>
                      <w:rPr>
                        <w:i/>
                        <w:color w:val="1B0B7B"/>
                        <w:sz w:val="21"/>
                        <w:szCs w:val="21"/>
                      </w:rPr>
                    </w:pPr>
                    <w:proofErr w:type="gramStart"/>
                    <w:r w:rsidRPr="00F4313E">
                      <w:rPr>
                        <w:i/>
                        <w:color w:val="1B0B7B"/>
                        <w:sz w:val="21"/>
                        <w:szCs w:val="21"/>
                      </w:rPr>
                      <w:t>www.</w:t>
                    </w:r>
                    <w:r w:rsidR="007A1FAC">
                      <w:rPr>
                        <w:i/>
                        <w:color w:val="1B0B7B"/>
                        <w:sz w:val="21"/>
                        <w:szCs w:val="21"/>
                      </w:rPr>
                      <w:t>healthconsortium.net</w:t>
                    </w:r>
                    <w:r w:rsidRPr="00F4313E">
                      <w:rPr>
                        <w:i/>
                        <w:color w:val="1B0B7B"/>
                        <w:sz w:val="21"/>
                        <w:szCs w:val="21"/>
                      </w:rPr>
                      <w:t xml:space="preserve">  •</w:t>
                    </w:r>
                    <w:proofErr w:type="gramEnd"/>
                    <w:r w:rsidRPr="00F4313E">
                      <w:rPr>
                        <w:i/>
                        <w:color w:val="1B0B7B"/>
                        <w:sz w:val="21"/>
                        <w:szCs w:val="21"/>
                      </w:rPr>
                      <w:t xml:space="preserve">  consortium@tompkins-co.org</w:t>
                    </w:r>
                  </w:p>
                  <w:p w14:paraId="367A4CE1" w14:textId="77777777" w:rsidR="007A05BF" w:rsidRPr="0080796D" w:rsidRDefault="007A05BF" w:rsidP="007A05BF">
                    <w:pPr>
                      <w:ind w:left="-90"/>
                      <w:jc w:val="right"/>
                      <w:rPr>
                        <w:b/>
                        <w:i/>
                        <w:color w:val="1B0B7B"/>
                        <w:sz w:val="16"/>
                        <w:szCs w:val="16"/>
                      </w:rPr>
                    </w:pPr>
                  </w:p>
                  <w:p w14:paraId="0CE4118F" w14:textId="77777777" w:rsidR="007A05BF" w:rsidRPr="00F4313E" w:rsidRDefault="007A05BF" w:rsidP="007A05BF">
                    <w:pPr>
                      <w:ind w:left="-90"/>
                      <w:jc w:val="center"/>
                      <w:rPr>
                        <w:i/>
                        <w:color w:val="1B0B7B"/>
                        <w:sz w:val="17"/>
                        <w:szCs w:val="17"/>
                      </w:rPr>
                    </w:pPr>
                    <w:r w:rsidRPr="0080796D">
                      <w:rPr>
                        <w:b/>
                        <w:i/>
                        <w:color w:val="1B0B7B"/>
                        <w:sz w:val="17"/>
                        <w:szCs w:val="17"/>
                      </w:rPr>
                      <w:t>“Individually and collectively we invest in realizing high quality, affordable, dependable health insurance.”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024DE1D" w14:textId="77777777" w:rsidR="007A05BF" w:rsidRDefault="007A05BF" w:rsidP="007A05BF">
    <w:pPr>
      <w:pStyle w:val="Header"/>
      <w:ind w:left="-720"/>
    </w:pPr>
  </w:p>
  <w:p w14:paraId="3169ED95" w14:textId="77777777" w:rsidR="00C80947" w:rsidRPr="007A05BF" w:rsidRDefault="00C80947" w:rsidP="007A0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C0929" w14:textId="77777777" w:rsidR="007A1FAC" w:rsidRDefault="007A1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C3D40"/>
    <w:multiLevelType w:val="hybridMultilevel"/>
    <w:tmpl w:val="DF5A0B6A"/>
    <w:lvl w:ilvl="0" w:tplc="8C481166">
      <w:start w:val="202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7F5384"/>
    <w:multiLevelType w:val="hybridMultilevel"/>
    <w:tmpl w:val="6F5694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9F7ECB"/>
    <w:multiLevelType w:val="hybridMultilevel"/>
    <w:tmpl w:val="6FFA3642"/>
    <w:lvl w:ilvl="0" w:tplc="C6BA50B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5A234B"/>
    <w:multiLevelType w:val="hybridMultilevel"/>
    <w:tmpl w:val="31DAEF48"/>
    <w:lvl w:ilvl="0" w:tplc="8D880D64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9075C"/>
    <w:multiLevelType w:val="hybridMultilevel"/>
    <w:tmpl w:val="0E74FD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B6E27B8"/>
    <w:multiLevelType w:val="hybridMultilevel"/>
    <w:tmpl w:val="153285A6"/>
    <w:lvl w:ilvl="0" w:tplc="225CA51E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C3"/>
    <w:rsid w:val="00004A93"/>
    <w:rsid w:val="00004B41"/>
    <w:rsid w:val="00005CDB"/>
    <w:rsid w:val="00015B6B"/>
    <w:rsid w:val="00076D9F"/>
    <w:rsid w:val="00093083"/>
    <w:rsid w:val="0009715F"/>
    <w:rsid w:val="000C47B3"/>
    <w:rsid w:val="000D0F59"/>
    <w:rsid w:val="000D156B"/>
    <w:rsid w:val="000E00FA"/>
    <w:rsid w:val="000E5F12"/>
    <w:rsid w:val="00123CD8"/>
    <w:rsid w:val="0014623F"/>
    <w:rsid w:val="001570D7"/>
    <w:rsid w:val="0016060C"/>
    <w:rsid w:val="001A1270"/>
    <w:rsid w:val="001A7095"/>
    <w:rsid w:val="001C4361"/>
    <w:rsid w:val="002157F0"/>
    <w:rsid w:val="00215FB8"/>
    <w:rsid w:val="002821F2"/>
    <w:rsid w:val="002976C0"/>
    <w:rsid w:val="002B09D8"/>
    <w:rsid w:val="002B7350"/>
    <w:rsid w:val="00314B28"/>
    <w:rsid w:val="00325E72"/>
    <w:rsid w:val="00345A8F"/>
    <w:rsid w:val="0035634E"/>
    <w:rsid w:val="003611A6"/>
    <w:rsid w:val="003B1025"/>
    <w:rsid w:val="003C4983"/>
    <w:rsid w:val="00414FA9"/>
    <w:rsid w:val="00437B4E"/>
    <w:rsid w:val="00442B74"/>
    <w:rsid w:val="004553CC"/>
    <w:rsid w:val="0045662B"/>
    <w:rsid w:val="00465ECD"/>
    <w:rsid w:val="00483BA2"/>
    <w:rsid w:val="004955B3"/>
    <w:rsid w:val="004B1A29"/>
    <w:rsid w:val="004C56CC"/>
    <w:rsid w:val="005256C3"/>
    <w:rsid w:val="00526F52"/>
    <w:rsid w:val="0053780F"/>
    <w:rsid w:val="005431B8"/>
    <w:rsid w:val="00550A5F"/>
    <w:rsid w:val="00580DD5"/>
    <w:rsid w:val="005A7753"/>
    <w:rsid w:val="005C4C8D"/>
    <w:rsid w:val="005E5CE4"/>
    <w:rsid w:val="00630E7B"/>
    <w:rsid w:val="0063101E"/>
    <w:rsid w:val="00657F5E"/>
    <w:rsid w:val="0067427E"/>
    <w:rsid w:val="00683D1A"/>
    <w:rsid w:val="00691128"/>
    <w:rsid w:val="00694AD6"/>
    <w:rsid w:val="006A6DF8"/>
    <w:rsid w:val="006D52FC"/>
    <w:rsid w:val="006E7221"/>
    <w:rsid w:val="006F28C0"/>
    <w:rsid w:val="00740069"/>
    <w:rsid w:val="0075534B"/>
    <w:rsid w:val="007855D9"/>
    <w:rsid w:val="007A05BF"/>
    <w:rsid w:val="007A1FAC"/>
    <w:rsid w:val="007A5170"/>
    <w:rsid w:val="007B754D"/>
    <w:rsid w:val="00884124"/>
    <w:rsid w:val="00884DDC"/>
    <w:rsid w:val="008C67B3"/>
    <w:rsid w:val="008D4C96"/>
    <w:rsid w:val="008E083A"/>
    <w:rsid w:val="008E210F"/>
    <w:rsid w:val="008E4085"/>
    <w:rsid w:val="008E6977"/>
    <w:rsid w:val="008F1E9B"/>
    <w:rsid w:val="009223E0"/>
    <w:rsid w:val="00953E0D"/>
    <w:rsid w:val="009877D7"/>
    <w:rsid w:val="00993F63"/>
    <w:rsid w:val="009A680D"/>
    <w:rsid w:val="009F53AA"/>
    <w:rsid w:val="00A403C2"/>
    <w:rsid w:val="00A62DF5"/>
    <w:rsid w:val="00A72F1A"/>
    <w:rsid w:val="00A753CA"/>
    <w:rsid w:val="00AB2678"/>
    <w:rsid w:val="00AC2632"/>
    <w:rsid w:val="00AD05EC"/>
    <w:rsid w:val="00B16C8B"/>
    <w:rsid w:val="00B56668"/>
    <w:rsid w:val="00B87F72"/>
    <w:rsid w:val="00BB67E9"/>
    <w:rsid w:val="00BC79C6"/>
    <w:rsid w:val="00BD0095"/>
    <w:rsid w:val="00C00F92"/>
    <w:rsid w:val="00C0747F"/>
    <w:rsid w:val="00C40121"/>
    <w:rsid w:val="00C74D95"/>
    <w:rsid w:val="00C80947"/>
    <w:rsid w:val="00C90C17"/>
    <w:rsid w:val="00CD6001"/>
    <w:rsid w:val="00D11AFC"/>
    <w:rsid w:val="00D42D17"/>
    <w:rsid w:val="00DA1852"/>
    <w:rsid w:val="00DD1FA5"/>
    <w:rsid w:val="00DD2DEA"/>
    <w:rsid w:val="00DF5B1F"/>
    <w:rsid w:val="00E04873"/>
    <w:rsid w:val="00E65BB3"/>
    <w:rsid w:val="00E97DF2"/>
    <w:rsid w:val="00EA189C"/>
    <w:rsid w:val="00EA38CF"/>
    <w:rsid w:val="00F41C30"/>
    <w:rsid w:val="00F426A6"/>
    <w:rsid w:val="00F664AE"/>
    <w:rsid w:val="00F902F8"/>
    <w:rsid w:val="00FC3FC9"/>
    <w:rsid w:val="00FD1EAA"/>
    <w:rsid w:val="00FD534D"/>
    <w:rsid w:val="00F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27451803"/>
  <w15:chartTrackingRefBased/>
  <w15:docId w15:val="{C57C71AA-26FE-4F75-B096-8D771D8C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bCs/>
      <w:lang w:val="en"/>
    </w:rPr>
  </w:style>
  <w:style w:type="paragraph" w:styleId="Heading2">
    <w:name w:val="heading 2"/>
    <w:basedOn w:val="Normal"/>
    <w:next w:val="Normal"/>
    <w:qFormat/>
    <w:pPr>
      <w:keepNext/>
      <w:spacing w:after="200"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spacing w:after="200"/>
      <w:ind w:left="720"/>
    </w:pPr>
    <w:rPr>
      <w:rFonts w:ascii="Arial" w:hAnsi="Arial" w:cs="Arial"/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link w:val="BodyTextIndent2Char"/>
    <w:semiHidden/>
    <w:pPr>
      <w:spacing w:after="200"/>
      <w:ind w:left="720"/>
    </w:pPr>
    <w:rPr>
      <w:rFonts w:ascii="Arial" w:hAnsi="Arial" w:cs="Arial"/>
      <w:b/>
      <w:bCs/>
    </w:rPr>
  </w:style>
  <w:style w:type="paragraph" w:styleId="BodyTextIndent3">
    <w:name w:val="Body Text Indent 3"/>
    <w:basedOn w:val="Normal"/>
    <w:semiHidden/>
    <w:pPr>
      <w:spacing w:after="200"/>
      <w:ind w:firstLine="720"/>
    </w:pPr>
    <w:rPr>
      <w:rFonts w:ascii="Arial" w:hAnsi="Arial" w:cs="Arial"/>
      <w:b/>
      <w:bCs/>
    </w:r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semiHidden/>
    <w:rPr>
      <w:sz w:val="24"/>
      <w:szCs w:val="24"/>
    </w:rPr>
  </w:style>
  <w:style w:type="character" w:customStyle="1" w:styleId="FooterChar">
    <w:name w:val="Footer Char"/>
    <w:uiPriority w:val="9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C3FC9"/>
    <w:pPr>
      <w:ind w:left="720"/>
      <w:contextualSpacing/>
    </w:pPr>
  </w:style>
  <w:style w:type="character" w:customStyle="1" w:styleId="BodyTextIndentChar">
    <w:name w:val="Body Text Indent Char"/>
    <w:link w:val="BodyTextIndent"/>
    <w:semiHidden/>
    <w:rsid w:val="008E4085"/>
    <w:rPr>
      <w:rFonts w:ascii="Arial" w:hAnsi="Arial" w:cs="Arial"/>
      <w:b/>
      <w:bCs/>
      <w:sz w:val="24"/>
      <w:szCs w:val="24"/>
    </w:rPr>
  </w:style>
  <w:style w:type="paragraph" w:styleId="NoSpacing">
    <w:name w:val="No Spacing"/>
    <w:uiPriority w:val="1"/>
    <w:qFormat/>
    <w:rsid w:val="009223E0"/>
    <w:rPr>
      <w:rFonts w:ascii="Calibri" w:eastAsia="Calibri" w:hAnsi="Calibri"/>
      <w:sz w:val="22"/>
      <w:szCs w:val="22"/>
    </w:rPr>
  </w:style>
  <w:style w:type="character" w:customStyle="1" w:styleId="BodyTextIndent2Char">
    <w:name w:val="Body Text Indent 2 Char"/>
    <w:link w:val="BodyTextIndent2"/>
    <w:semiHidden/>
    <w:rsid w:val="00EA189C"/>
    <w:rPr>
      <w:rFonts w:ascii="Arial" w:hAnsi="Arial" w:cs="Arial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189C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EA189C"/>
    <w:rPr>
      <w:rFonts w:ascii="Calibri" w:eastAsia="Calibri" w:hAnsi="Calibri"/>
      <w:sz w:val="22"/>
      <w:szCs w:val="21"/>
    </w:rPr>
  </w:style>
  <w:style w:type="character" w:styleId="CommentReference">
    <w:name w:val="annotation reference"/>
    <w:uiPriority w:val="99"/>
    <w:semiHidden/>
    <w:unhideWhenUsed/>
    <w:rsid w:val="006D5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2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2FC"/>
  </w:style>
  <w:style w:type="paragraph" w:styleId="BalloonText">
    <w:name w:val="Balloon Text"/>
    <w:basedOn w:val="Normal"/>
    <w:link w:val="BalloonTextChar"/>
    <w:uiPriority w:val="99"/>
    <w:semiHidden/>
    <w:unhideWhenUsed/>
    <w:rsid w:val="006D52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52FC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414FA9"/>
    <w:pPr>
      <w:spacing w:before="100" w:beforeAutospacing="1" w:after="100" w:afterAutospacing="1"/>
    </w:pPr>
  </w:style>
  <w:style w:type="paragraph" w:customStyle="1" w:styleId="Default">
    <w:name w:val="Default"/>
    <w:rsid w:val="00E97DF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51C8-F1FC-45E0-A908-030F04B7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Tompkins County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JKIPPOLA</dc:creator>
  <cp:keywords/>
  <cp:lastModifiedBy>Tompkins County Health Consortium</cp:lastModifiedBy>
  <cp:revision>5</cp:revision>
  <cp:lastPrinted>2020-10-07T01:44:00Z</cp:lastPrinted>
  <dcterms:created xsi:type="dcterms:W3CDTF">2020-10-07T02:00:00Z</dcterms:created>
  <dcterms:modified xsi:type="dcterms:W3CDTF">2020-12-21T18:58:00Z</dcterms:modified>
</cp:coreProperties>
</file>